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B3" w:rsidRPr="009E5552" w:rsidRDefault="00B557B3" w:rsidP="00B557B3">
      <w:pPr>
        <w:pStyle w:val="a3"/>
        <w:shd w:val="clear" w:color="auto" w:fill="FFFFFF"/>
        <w:spacing w:before="0" w:beforeAutospacing="0" w:after="0" w:afterAutospacing="0" w:line="560" w:lineRule="exact"/>
        <w:jc w:val="center"/>
        <w:rPr>
          <w:rFonts w:ascii="方正小标宋简体" w:eastAsia="方正小标宋简体" w:hAnsi="方正小标宋简体" w:cs="方正小标宋简体"/>
          <w:sz w:val="44"/>
          <w:szCs w:val="44"/>
        </w:rPr>
      </w:pPr>
      <w:r w:rsidRPr="009E5552">
        <w:rPr>
          <w:rFonts w:ascii="方正小标宋简体" w:eastAsia="方正小标宋简体" w:hAnsi="方正小标宋简体" w:cs="方正小标宋简体" w:hint="eastAsia"/>
          <w:sz w:val="44"/>
          <w:szCs w:val="44"/>
        </w:rPr>
        <w:t>绵阳市涪城区发展和改革局</w:t>
      </w:r>
      <w:r w:rsidRPr="009E5552">
        <w:rPr>
          <w:rFonts w:ascii="方正小标宋简体" w:eastAsia="方正小标宋简体" w:hAnsi="方正小标宋简体" w:cs="方正小标宋简体" w:hint="eastAsia"/>
          <w:sz w:val="44"/>
          <w:szCs w:val="44"/>
        </w:rPr>
        <w:br/>
        <w:t xml:space="preserve"> 关于涪城区政府投资小额建设工程施工类及</w:t>
      </w:r>
    </w:p>
    <w:p w:rsidR="00B557B3" w:rsidRPr="009E5552" w:rsidRDefault="00B557B3" w:rsidP="00B557B3">
      <w:pPr>
        <w:pStyle w:val="a3"/>
        <w:shd w:val="clear" w:color="auto" w:fill="FFFFFF"/>
        <w:spacing w:before="0" w:beforeAutospacing="0" w:after="0" w:afterAutospacing="0" w:line="560" w:lineRule="exact"/>
        <w:jc w:val="center"/>
        <w:rPr>
          <w:rFonts w:ascii="方正小标宋简体" w:eastAsia="方正小标宋简体" w:hAnsi="方正小标宋简体" w:cs="方正小标宋简体"/>
          <w:sz w:val="44"/>
          <w:szCs w:val="44"/>
        </w:rPr>
      </w:pPr>
      <w:r w:rsidRPr="009E5552">
        <w:rPr>
          <w:rFonts w:ascii="方正小标宋简体" w:eastAsia="方正小标宋简体" w:hAnsi="方正小标宋简体" w:cs="方正小标宋简体" w:hint="eastAsia"/>
          <w:sz w:val="44"/>
          <w:szCs w:val="44"/>
        </w:rPr>
        <w:t>相关服务类项目承包方备选库入围供应商名单</w:t>
      </w:r>
    </w:p>
    <w:p w:rsidR="00B557B3" w:rsidRPr="009E5552" w:rsidRDefault="00B557B3" w:rsidP="00B557B3">
      <w:pPr>
        <w:pStyle w:val="a3"/>
        <w:shd w:val="clear" w:color="auto" w:fill="FFFFFF"/>
        <w:spacing w:before="0" w:beforeAutospacing="0" w:after="0" w:afterAutospacing="0" w:line="560" w:lineRule="exact"/>
        <w:jc w:val="center"/>
        <w:rPr>
          <w:rFonts w:ascii="方正小标宋简体" w:eastAsia="方正小标宋简体" w:hAnsi="方正小标宋简体" w:cs="方正小标宋简体"/>
          <w:spacing w:val="-20"/>
          <w:w w:val="99"/>
          <w:sz w:val="44"/>
          <w:szCs w:val="44"/>
        </w:rPr>
      </w:pPr>
      <w:r w:rsidRPr="009E5552">
        <w:rPr>
          <w:rFonts w:ascii="方正小标宋简体" w:eastAsia="方正小标宋简体" w:hAnsi="方正小标宋简体" w:cs="方正小标宋简体" w:hint="eastAsia"/>
          <w:spacing w:val="-20"/>
          <w:w w:val="99"/>
          <w:sz w:val="44"/>
          <w:szCs w:val="44"/>
        </w:rPr>
        <w:t>公     告</w:t>
      </w:r>
    </w:p>
    <w:p w:rsidR="00550814" w:rsidRPr="009E5552" w:rsidRDefault="00550814">
      <w:pPr>
        <w:rPr>
          <w:color w:val="auto"/>
        </w:rPr>
      </w:pPr>
    </w:p>
    <w:p w:rsidR="008E2A47" w:rsidRPr="009E5552" w:rsidRDefault="00B557B3" w:rsidP="008E2A47">
      <w:pPr>
        <w:pStyle w:val="a3"/>
        <w:shd w:val="clear" w:color="auto" w:fill="FFFFFF"/>
        <w:spacing w:before="0" w:beforeAutospacing="0" w:after="0" w:afterAutospacing="0" w:line="560" w:lineRule="exact"/>
        <w:ind w:firstLineChars="200" w:firstLine="640"/>
        <w:jc w:val="both"/>
        <w:rPr>
          <w:rFonts w:ascii="仿宋_GB2312" w:eastAsia="仿宋_GB2312" w:hAnsi="Times New Roman"/>
          <w:sz w:val="32"/>
          <w:szCs w:val="32"/>
        </w:rPr>
      </w:pPr>
      <w:r w:rsidRPr="009E5552">
        <w:rPr>
          <w:rFonts w:ascii="仿宋_GB2312" w:eastAsia="仿宋_GB2312" w:hint="eastAsia"/>
          <w:sz w:val="32"/>
          <w:szCs w:val="32"/>
        </w:rPr>
        <w:t>根据</w:t>
      </w:r>
      <w:r w:rsidRPr="009E5552">
        <w:rPr>
          <w:rFonts w:ascii="仿宋_GB2312" w:eastAsia="仿宋_GB2312" w:hAnsi="方正小标宋简体" w:cs="方正小标宋简体" w:hint="eastAsia"/>
          <w:sz w:val="32"/>
          <w:szCs w:val="32"/>
        </w:rPr>
        <w:t>绵阳市涪城区发展和改革局《关于政府投资小额建设工程施工类及相关服务类项目承包方备选库公开征集入围供应商的公告》规定，</w:t>
      </w:r>
      <w:r w:rsidRPr="009E5552">
        <w:rPr>
          <w:rFonts w:ascii="仿宋_GB2312" w:eastAsia="仿宋_GB2312" w:hAnsi="仿宋" w:cs="Times New Roman" w:hint="eastAsia"/>
          <w:kern w:val="2"/>
          <w:sz w:val="32"/>
          <w:szCs w:val="32"/>
        </w:rPr>
        <w:t>经区级相关行业主管部门</w:t>
      </w:r>
      <w:r w:rsidR="00C2556E" w:rsidRPr="009E5552">
        <w:rPr>
          <w:rFonts w:ascii="仿宋_GB2312" w:eastAsia="仿宋_GB2312" w:hAnsi="仿宋" w:cs="Times New Roman" w:hint="eastAsia"/>
          <w:kern w:val="2"/>
          <w:sz w:val="32"/>
          <w:szCs w:val="32"/>
        </w:rPr>
        <w:t>初审</w:t>
      </w:r>
      <w:r w:rsidRPr="009E5552">
        <w:rPr>
          <w:rFonts w:ascii="仿宋_GB2312" w:eastAsia="仿宋_GB2312" w:hAnsi="仿宋" w:cs="Times New Roman" w:hint="eastAsia"/>
          <w:kern w:val="2"/>
          <w:sz w:val="32"/>
          <w:szCs w:val="32"/>
        </w:rPr>
        <w:t>和招投标主管部门</w:t>
      </w:r>
      <w:r w:rsidR="004E452C" w:rsidRPr="009E5552">
        <w:rPr>
          <w:rFonts w:ascii="仿宋_GB2312" w:eastAsia="仿宋_GB2312" w:hAnsi="仿宋" w:cs="Times New Roman" w:hint="eastAsia"/>
          <w:kern w:val="2"/>
          <w:sz w:val="32"/>
          <w:szCs w:val="32"/>
        </w:rPr>
        <w:t>审查，</w:t>
      </w:r>
      <w:r w:rsidR="00C2556E" w:rsidRPr="009E5552">
        <w:rPr>
          <w:rFonts w:ascii="仿宋_GB2312" w:eastAsia="仿宋_GB2312" w:hAnsi="仿宋" w:cs="Times New Roman" w:hint="eastAsia"/>
          <w:kern w:val="2"/>
          <w:sz w:val="32"/>
          <w:szCs w:val="32"/>
        </w:rPr>
        <w:t>区政府</w:t>
      </w:r>
      <w:r w:rsidR="00571D54" w:rsidRPr="009E5552">
        <w:rPr>
          <w:rFonts w:ascii="仿宋_GB2312" w:eastAsia="仿宋_GB2312" w:hAnsi="仿宋" w:cs="Times New Roman" w:hint="eastAsia"/>
          <w:kern w:val="2"/>
          <w:sz w:val="32"/>
          <w:szCs w:val="32"/>
        </w:rPr>
        <w:t>同意</w:t>
      </w:r>
      <w:r w:rsidRPr="009E5552">
        <w:rPr>
          <w:rFonts w:ascii="仿宋_GB2312" w:eastAsia="仿宋_GB2312" w:hAnsi="仿宋" w:cs="Times New Roman" w:hint="eastAsia"/>
          <w:kern w:val="2"/>
          <w:sz w:val="32"/>
          <w:szCs w:val="32"/>
        </w:rPr>
        <w:t>将</w:t>
      </w:r>
      <w:r w:rsidRPr="009E5552">
        <w:rPr>
          <w:rFonts w:ascii="仿宋_GB2312" w:eastAsia="仿宋_GB2312" w:hAnsi="方正小标宋简体" w:cs="方正小标宋简体" w:hint="eastAsia"/>
          <w:sz w:val="32"/>
          <w:szCs w:val="32"/>
        </w:rPr>
        <w:t>入围供应商名单</w:t>
      </w:r>
      <w:r w:rsidR="00571D54" w:rsidRPr="009E5552">
        <w:rPr>
          <w:rFonts w:ascii="仿宋_GB2312" w:eastAsia="仿宋_GB2312" w:hAnsi="方正小标宋简体" w:cs="方正小标宋简体" w:hint="eastAsia"/>
          <w:sz w:val="32"/>
          <w:szCs w:val="32"/>
        </w:rPr>
        <w:t>进行</w:t>
      </w:r>
      <w:r w:rsidRPr="009E5552">
        <w:rPr>
          <w:rFonts w:ascii="仿宋_GB2312" w:eastAsia="仿宋_GB2312" w:hAnsi="方正小标宋简体" w:cs="方正小标宋简体" w:hint="eastAsia"/>
          <w:sz w:val="32"/>
          <w:szCs w:val="32"/>
        </w:rPr>
        <w:t>公告</w:t>
      </w:r>
      <w:r w:rsidR="00F01C8B" w:rsidRPr="009E5552">
        <w:rPr>
          <w:rFonts w:ascii="仿宋_GB2312" w:eastAsia="仿宋_GB2312" w:hAnsi="方正小标宋简体" w:cs="方正小标宋简体" w:hint="eastAsia"/>
          <w:sz w:val="32"/>
          <w:szCs w:val="32"/>
        </w:rPr>
        <w:t>,公告期为2017年6月19日至2</w:t>
      </w:r>
      <w:r w:rsidR="00F95CB5">
        <w:rPr>
          <w:rFonts w:ascii="仿宋_GB2312" w:eastAsia="仿宋_GB2312" w:hAnsi="方正小标宋简体" w:cs="方正小标宋简体" w:hint="eastAsia"/>
          <w:sz w:val="32"/>
          <w:szCs w:val="32"/>
        </w:rPr>
        <w:t>3</w:t>
      </w:r>
      <w:r w:rsidR="00F01C8B" w:rsidRPr="009E5552">
        <w:rPr>
          <w:rFonts w:ascii="仿宋_GB2312" w:eastAsia="仿宋_GB2312" w:hAnsi="方正小标宋简体" w:cs="方正小标宋简体" w:hint="eastAsia"/>
          <w:sz w:val="32"/>
          <w:szCs w:val="32"/>
        </w:rPr>
        <w:t>日</w:t>
      </w:r>
      <w:r w:rsidR="008E2A47" w:rsidRPr="009E5552">
        <w:rPr>
          <w:rFonts w:ascii="仿宋_GB2312" w:eastAsia="仿宋_GB2312" w:hAnsi="方正小标宋简体" w:cs="方正小标宋简体" w:hint="eastAsia"/>
          <w:sz w:val="32"/>
          <w:szCs w:val="32"/>
        </w:rPr>
        <w:t>。</w:t>
      </w:r>
      <w:r w:rsidR="00F01C8B" w:rsidRPr="009E5552">
        <w:rPr>
          <w:rFonts w:ascii="仿宋_GB2312" w:eastAsia="仿宋_GB2312" w:hAnsi="方正小标宋简体" w:cs="方正小标宋简体" w:hint="eastAsia"/>
          <w:sz w:val="32"/>
          <w:szCs w:val="32"/>
        </w:rPr>
        <w:t>公告期内</w:t>
      </w:r>
      <w:r w:rsidR="008E2A47" w:rsidRPr="009E5552">
        <w:rPr>
          <w:rFonts w:ascii="仿宋_GB2312" w:eastAsia="仿宋_GB2312" w:hAnsi="Times New Roman" w:hint="eastAsia"/>
          <w:sz w:val="32"/>
          <w:szCs w:val="32"/>
        </w:rPr>
        <w:t>如有</w:t>
      </w:r>
      <w:r w:rsidR="008E0138" w:rsidRPr="009E5552">
        <w:rPr>
          <w:rFonts w:ascii="仿宋_GB2312" w:eastAsia="仿宋_GB2312" w:hAnsi="Times New Roman" w:hint="eastAsia"/>
          <w:sz w:val="32"/>
          <w:szCs w:val="32"/>
        </w:rPr>
        <w:t>异议</w:t>
      </w:r>
      <w:r w:rsidR="008E2A47" w:rsidRPr="009E5552">
        <w:rPr>
          <w:rFonts w:ascii="仿宋_GB2312" w:eastAsia="仿宋_GB2312" w:hAnsi="Times New Roman" w:hint="eastAsia"/>
          <w:sz w:val="32"/>
          <w:szCs w:val="32"/>
        </w:rPr>
        <w:t>，请于6月</w:t>
      </w:r>
      <w:r w:rsidR="00F01C8B" w:rsidRPr="009E5552">
        <w:rPr>
          <w:rFonts w:ascii="仿宋_GB2312" w:eastAsia="仿宋_GB2312" w:hAnsi="Times New Roman" w:hint="eastAsia"/>
          <w:sz w:val="32"/>
          <w:szCs w:val="32"/>
        </w:rPr>
        <w:t>2</w:t>
      </w:r>
      <w:r w:rsidR="00F95CB5">
        <w:rPr>
          <w:rFonts w:ascii="仿宋_GB2312" w:eastAsia="仿宋_GB2312" w:hAnsi="Times New Roman" w:hint="eastAsia"/>
          <w:sz w:val="32"/>
          <w:szCs w:val="32"/>
        </w:rPr>
        <w:t>3</w:t>
      </w:r>
      <w:r w:rsidR="008E2A47" w:rsidRPr="009E5552">
        <w:rPr>
          <w:rFonts w:ascii="仿宋_GB2312" w:eastAsia="仿宋_GB2312" w:hAnsi="Times New Roman" w:hint="eastAsia"/>
          <w:sz w:val="32"/>
          <w:szCs w:val="32"/>
        </w:rPr>
        <w:t>日前以电话、信函</w:t>
      </w:r>
      <w:r w:rsidR="004E452C" w:rsidRPr="009E5552">
        <w:rPr>
          <w:rFonts w:ascii="仿宋_GB2312" w:eastAsia="仿宋_GB2312" w:hAnsi="Times New Roman" w:hint="eastAsia"/>
          <w:sz w:val="32"/>
          <w:szCs w:val="32"/>
        </w:rPr>
        <w:t>或</w:t>
      </w:r>
      <w:r w:rsidR="008E2A47" w:rsidRPr="009E5552">
        <w:rPr>
          <w:rFonts w:ascii="仿宋_GB2312" w:eastAsia="仿宋_GB2312" w:hAnsi="Times New Roman" w:hint="eastAsia"/>
          <w:sz w:val="32"/>
          <w:szCs w:val="32"/>
        </w:rPr>
        <w:t>来访等方式向涪城区发展和改革局固定资产投资股反映（电话0816</w:t>
      </w:r>
      <w:r w:rsidR="004E452C" w:rsidRPr="009E5552">
        <w:rPr>
          <w:rFonts w:ascii="仿宋_GB2312" w:eastAsia="仿宋_GB2312" w:hAnsi="Times New Roman" w:hint="eastAsia"/>
          <w:sz w:val="32"/>
          <w:szCs w:val="32"/>
        </w:rPr>
        <w:t>-</w:t>
      </w:r>
      <w:r w:rsidR="008E2A47" w:rsidRPr="009E5552">
        <w:rPr>
          <w:rFonts w:ascii="仿宋_GB2312" w:eastAsia="仿宋_GB2312" w:hAnsi="Times New Roman" w:hint="eastAsia"/>
          <w:sz w:val="32"/>
          <w:szCs w:val="32"/>
        </w:rPr>
        <w:t>2266291）。</w:t>
      </w:r>
    </w:p>
    <w:p w:rsidR="00066727" w:rsidRPr="009E5552" w:rsidRDefault="00066727"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sz w:val="32"/>
          <w:szCs w:val="32"/>
        </w:rPr>
      </w:pPr>
      <w:r w:rsidRPr="009E5552">
        <w:rPr>
          <w:rFonts w:ascii="黑体" w:eastAsia="黑体" w:hAnsi="黑体" w:cs="Times New Roman" w:hint="eastAsia"/>
          <w:bCs/>
          <w:sz w:val="32"/>
          <w:szCs w:val="32"/>
        </w:rPr>
        <w:t>一、交通建设类</w:t>
      </w:r>
    </w:p>
    <w:p w:rsidR="00066727" w:rsidRPr="009E5552" w:rsidRDefault="00066727"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（一）交通建设工程类承包方入库名单</w:t>
      </w:r>
    </w:p>
    <w:tbl>
      <w:tblPr>
        <w:tblW w:w="8037" w:type="dxa"/>
        <w:jc w:val="center"/>
        <w:tblInd w:w="-513" w:type="dxa"/>
        <w:tblLook w:val="04A0"/>
      </w:tblPr>
      <w:tblGrid>
        <w:gridCol w:w="1304"/>
        <w:gridCol w:w="6733"/>
      </w:tblGrid>
      <w:tr w:rsidR="00066727" w:rsidRPr="009E5552" w:rsidTr="00F97215">
        <w:trPr>
          <w:trHeight w:val="285"/>
          <w:tblHeader/>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序号</w:t>
            </w:r>
          </w:p>
        </w:tc>
        <w:tc>
          <w:tcPr>
            <w:tcW w:w="6733" w:type="dxa"/>
            <w:tcBorders>
              <w:top w:val="single" w:sz="4" w:space="0" w:color="auto"/>
              <w:left w:val="nil"/>
              <w:bottom w:val="single" w:sz="4" w:space="0" w:color="auto"/>
              <w:right w:val="single" w:sz="4" w:space="0" w:color="auto"/>
            </w:tcBorders>
            <w:shd w:val="clear" w:color="auto" w:fill="auto"/>
            <w:noWrap/>
            <w:vAlign w:val="center"/>
            <w:hideMark/>
          </w:tcPr>
          <w:p w:rsidR="00066727" w:rsidRPr="009E5552" w:rsidRDefault="00066727" w:rsidP="00F97215">
            <w:pPr>
              <w:widowControl/>
              <w:jc w:val="center"/>
              <w:rPr>
                <w:rFonts w:hAnsi="宋体" w:cs="宋体"/>
                <w:color w:val="auto"/>
                <w:kern w:val="0"/>
              </w:rPr>
            </w:pPr>
            <w:r w:rsidRPr="009E5552">
              <w:rPr>
                <w:rFonts w:hAnsi="宋体" w:cs="宋体" w:hint="eastAsia"/>
                <w:color w:val="auto"/>
                <w:kern w:val="0"/>
              </w:rPr>
              <w:t>入库</w:t>
            </w:r>
            <w:r w:rsidR="00F97215" w:rsidRPr="009E5552">
              <w:rPr>
                <w:rFonts w:hAnsi="宋体" w:cs="宋体" w:hint="eastAsia"/>
                <w:color w:val="auto"/>
                <w:kern w:val="0"/>
              </w:rPr>
              <w:t>单位</w:t>
            </w:r>
            <w:r w:rsidRPr="009E5552">
              <w:rPr>
                <w:rFonts w:hAnsi="宋体" w:cs="宋体" w:hint="eastAsia"/>
                <w:color w:val="auto"/>
                <w:kern w:val="0"/>
              </w:rPr>
              <w:t>名称</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绵阳市润泰建筑工程有限责任公司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四川军锐建筑工程有限公司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绵阳市全恒建筑工程有限公司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四川加印建筑工程有限公司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四川安鼎建筑工程有限公司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绵阳益龙建筑工程有限公司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绵阳市阳光建筑工程有限公司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四川省三台县荣辉建筑工程有限公司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lastRenderedPageBreak/>
              <w:t>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四川同益建筑工程有限责任公司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绵阳瑞纳实业有限公司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四川众圣建设工程有限公司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绵阳市驰祥建筑工程有限公司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四川飞宏建筑工程有限公司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四川吉锐建筑工程有限公司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绵阳市东圣建设有限公司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四川超能达水利水电工程有限公司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绵阳圣峰建设工程有限公司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绵阳市瑞峰建设有限公司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19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四川福瑞路桥有限公司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绵阳市九天建设工程有限公司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四川海峡建设有限公司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四川吉恒建设工程有限公司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四川宇沃建设工程有限公司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绵阳市宏润凯建筑工程有限公司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四川全成建设集团有限公司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四川佳富美建设有限公司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四川宇丰建筑工程有限公司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四川远投建筑工程有限公司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29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四川省天凯建筑有限公司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四川鸣兴建设集团有限公司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四川永和胜建筑工程有限公司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四川省天越建筑工程有限公司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四川省蜀凯建筑有限公司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四川鼎丰和业建筑工程有限公司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绵阳市柏霖建筑工程有限公司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lastRenderedPageBreak/>
              <w:t>36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绵阳市威瑞建设工程有限公司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四川进达建筑工程有限公司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绵阳市正诚建筑工程有限公司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39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绵阳富城建筑工程有限公司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四川宏华建筑工程有限公司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平武县兴达建设有限责任公司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四川金锐水利水电工程有限公司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四川尚层建设工程有限公司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四川跃宸建筑工程有限公司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四川浩众建筑工程有限公司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四川宏承铭达建筑工程有限公司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绵阳佳成建设有限公司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四川翔业建筑工程有限公司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49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四川天胤建筑工程有限公司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四川中科绿建建设有限公司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四川富源建筑工程有限公司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四川金道建筑工程有限公司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53</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四川省登威建筑工程有限责任公司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54</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北川羌族自治县兴宇建设有限公司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55</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四川君垣建筑工程有限公司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56</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四川申浦路桥工程有限公司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57</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绵阳市宏禹建设有限公司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58</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四川长兴建设工程有限公司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59</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绵阳市浩龙天星建筑工程有限公司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60</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四川省安泰建设有限责任公司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61</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四川坤远建筑工程有限公司</w:t>
            </w:r>
          </w:p>
        </w:tc>
      </w:tr>
      <w:tr w:rsidR="00066727" w:rsidRPr="009E5552" w:rsidTr="00F97215">
        <w:trPr>
          <w:trHeight w:val="285"/>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62</w:t>
            </w:r>
          </w:p>
        </w:tc>
        <w:tc>
          <w:tcPr>
            <w:tcW w:w="6733" w:type="dxa"/>
            <w:tcBorders>
              <w:top w:val="nil"/>
              <w:left w:val="nil"/>
              <w:bottom w:val="single" w:sz="4" w:space="0" w:color="auto"/>
              <w:right w:val="single" w:sz="4" w:space="0" w:color="auto"/>
            </w:tcBorders>
            <w:shd w:val="clear" w:color="auto" w:fill="auto"/>
            <w:noWrap/>
            <w:vAlign w:val="center"/>
            <w:hideMark/>
          </w:tcPr>
          <w:p w:rsidR="00066727" w:rsidRPr="009E5552" w:rsidRDefault="00066727" w:rsidP="00066727">
            <w:pPr>
              <w:widowControl/>
              <w:jc w:val="center"/>
              <w:rPr>
                <w:rFonts w:hAnsi="宋体" w:cs="宋体"/>
                <w:color w:val="auto"/>
                <w:kern w:val="0"/>
              </w:rPr>
            </w:pPr>
            <w:r w:rsidRPr="009E5552">
              <w:rPr>
                <w:rFonts w:hAnsi="宋体" w:cs="宋体" w:hint="eastAsia"/>
                <w:color w:val="auto"/>
                <w:kern w:val="0"/>
              </w:rPr>
              <w:t>四川锦寰园林建设工程有限公司</w:t>
            </w:r>
          </w:p>
        </w:tc>
      </w:tr>
    </w:tbl>
    <w:p w:rsidR="008E0138" w:rsidRPr="009E5552" w:rsidRDefault="008E013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p>
    <w:p w:rsidR="001500E5" w:rsidRPr="009E5552" w:rsidRDefault="001500E5"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（二）交通建设服务类勘察承包方入库名单</w:t>
      </w:r>
    </w:p>
    <w:tbl>
      <w:tblPr>
        <w:tblW w:w="7956" w:type="dxa"/>
        <w:jc w:val="center"/>
        <w:tblInd w:w="-966" w:type="dxa"/>
        <w:tblLook w:val="04A0"/>
      </w:tblPr>
      <w:tblGrid>
        <w:gridCol w:w="1200"/>
        <w:gridCol w:w="6756"/>
      </w:tblGrid>
      <w:tr w:rsidR="00F97215" w:rsidRPr="009E5552" w:rsidTr="00F97215">
        <w:trPr>
          <w:trHeight w:val="28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序号</w:t>
            </w:r>
          </w:p>
        </w:tc>
        <w:tc>
          <w:tcPr>
            <w:tcW w:w="6756" w:type="dxa"/>
            <w:tcBorders>
              <w:top w:val="single" w:sz="4" w:space="0" w:color="auto"/>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入库单位名称</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四川正基岩土工程有限公司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2</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绵阳恒博岩土工程勘察设计有限公司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3</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四川省三台县科兴岩土工程咨询有限责任公司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4</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四川省绵阳川西北地质工程勘察院</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5</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四川鑫科项目管理有限公司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6</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7</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8</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9</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四川鼎力工程设计有限公司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10</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11</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12</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德阳润成工程咨询有限公司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13</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14</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绵阳市水利规划设计研究院</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15</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四川省都江堰勘测设计院</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16</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17</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F97215" w:rsidRPr="009E5552" w:rsidTr="00F97215">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18</w:t>
            </w:r>
          </w:p>
        </w:tc>
        <w:tc>
          <w:tcPr>
            <w:tcW w:w="6756"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四川九0九工程勘察设计院</w:t>
            </w:r>
          </w:p>
        </w:tc>
      </w:tr>
    </w:tbl>
    <w:p w:rsidR="00F97215" w:rsidRPr="009E5552" w:rsidRDefault="00F97215"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w:t>
      </w:r>
      <w:r w:rsidR="00550814" w:rsidRPr="009E5552">
        <w:rPr>
          <w:rFonts w:ascii="楷体_GB2312" w:eastAsia="楷体_GB2312" w:hAnsi="方正小标宋简体" w:cs="方正小标宋简体" w:hint="eastAsia"/>
          <w:b/>
          <w:sz w:val="32"/>
          <w:szCs w:val="32"/>
        </w:rPr>
        <w:t>三</w:t>
      </w:r>
      <w:r w:rsidRPr="009E5552">
        <w:rPr>
          <w:rFonts w:ascii="楷体_GB2312" w:eastAsia="楷体_GB2312" w:hAnsi="方正小标宋简体" w:cs="方正小标宋简体" w:hint="eastAsia"/>
          <w:b/>
          <w:sz w:val="32"/>
          <w:szCs w:val="32"/>
        </w:rPr>
        <w:t>）交通建设服务类设计承包方入库名单</w:t>
      </w:r>
    </w:p>
    <w:tbl>
      <w:tblPr>
        <w:tblW w:w="7907" w:type="dxa"/>
        <w:jc w:val="center"/>
        <w:tblInd w:w="-603" w:type="dxa"/>
        <w:tblLook w:val="04A0"/>
      </w:tblPr>
      <w:tblGrid>
        <w:gridCol w:w="1170"/>
        <w:gridCol w:w="6737"/>
      </w:tblGrid>
      <w:tr w:rsidR="00F97215" w:rsidRPr="009E5552" w:rsidTr="00550814">
        <w:trPr>
          <w:trHeight w:val="285"/>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序号</w:t>
            </w:r>
          </w:p>
        </w:tc>
        <w:tc>
          <w:tcPr>
            <w:tcW w:w="6737" w:type="dxa"/>
            <w:tcBorders>
              <w:top w:val="single" w:sz="4" w:space="0" w:color="auto"/>
              <w:left w:val="nil"/>
              <w:bottom w:val="single" w:sz="4" w:space="0" w:color="auto"/>
              <w:right w:val="single" w:sz="4" w:space="0" w:color="auto"/>
            </w:tcBorders>
            <w:shd w:val="clear" w:color="auto" w:fill="auto"/>
            <w:noWrap/>
            <w:vAlign w:val="center"/>
            <w:hideMark/>
          </w:tcPr>
          <w:p w:rsidR="00F97215" w:rsidRPr="009E5552" w:rsidRDefault="00F97215" w:rsidP="00550814">
            <w:pPr>
              <w:widowControl/>
              <w:jc w:val="center"/>
              <w:rPr>
                <w:rFonts w:hAnsi="宋体" w:cs="宋体"/>
                <w:color w:val="auto"/>
                <w:kern w:val="0"/>
              </w:rPr>
            </w:pPr>
            <w:r w:rsidRPr="009E5552">
              <w:rPr>
                <w:rFonts w:hAnsi="宋体" w:cs="宋体" w:hint="eastAsia"/>
                <w:color w:val="auto"/>
                <w:kern w:val="0"/>
              </w:rPr>
              <w:t>入库</w:t>
            </w:r>
            <w:r w:rsidR="00550814" w:rsidRPr="009E5552">
              <w:rPr>
                <w:rFonts w:hAnsi="宋体" w:cs="宋体" w:hint="eastAsia"/>
                <w:color w:val="auto"/>
                <w:kern w:val="0"/>
              </w:rPr>
              <w:t>单位名称</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1</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2</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lastRenderedPageBreak/>
              <w:t>3</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4</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5</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四川名申工程设计咨询有限公司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6</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四川宏吉建筑设计有限公司</w:t>
            </w:r>
          </w:p>
        </w:tc>
      </w:tr>
      <w:tr w:rsidR="00F97215" w:rsidRPr="009E5552" w:rsidTr="00550814">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7</w:t>
            </w:r>
          </w:p>
        </w:tc>
        <w:tc>
          <w:tcPr>
            <w:tcW w:w="6737" w:type="dxa"/>
            <w:tcBorders>
              <w:top w:val="nil"/>
              <w:left w:val="nil"/>
              <w:bottom w:val="single" w:sz="4" w:space="0" w:color="auto"/>
              <w:right w:val="single" w:sz="4" w:space="0" w:color="auto"/>
            </w:tcBorders>
            <w:shd w:val="clear" w:color="auto" w:fill="auto"/>
            <w:noWrap/>
            <w:vAlign w:val="center"/>
            <w:hideMark/>
          </w:tcPr>
          <w:p w:rsidR="00F97215" w:rsidRPr="009E5552" w:rsidRDefault="00F97215" w:rsidP="00F97215">
            <w:pPr>
              <w:widowControl/>
              <w:jc w:val="center"/>
              <w:rPr>
                <w:rFonts w:hAnsi="宋体" w:cs="宋体"/>
                <w:color w:val="auto"/>
                <w:kern w:val="0"/>
              </w:rPr>
            </w:pPr>
            <w:r w:rsidRPr="009E5552">
              <w:rPr>
                <w:rFonts w:hAnsi="宋体" w:cs="宋体" w:hint="eastAsia"/>
                <w:color w:val="auto"/>
                <w:kern w:val="0"/>
              </w:rPr>
              <w:t>信息产业电子第十一设计研究院科技工程股份有限公司</w:t>
            </w:r>
          </w:p>
        </w:tc>
      </w:tr>
    </w:tbl>
    <w:p w:rsidR="00550814" w:rsidRPr="009E5552" w:rsidRDefault="00550814"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（四）交通建设服务类监理承包方入库名单</w:t>
      </w:r>
    </w:p>
    <w:tbl>
      <w:tblPr>
        <w:tblW w:w="7895" w:type="dxa"/>
        <w:tblInd w:w="598" w:type="dxa"/>
        <w:tblLook w:val="04A0"/>
      </w:tblPr>
      <w:tblGrid>
        <w:gridCol w:w="1176"/>
        <w:gridCol w:w="6719"/>
      </w:tblGrid>
      <w:tr w:rsidR="00550814" w:rsidRPr="009E5552" w:rsidTr="00550814">
        <w:trPr>
          <w:trHeight w:val="285"/>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入库单位名称</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四川正菱建设监理咨询有限公司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四川鼎立建设项目管理有限公司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四川佳诚建设项目管理咨询有限公司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四川俊成工程项目管理咨询有限公司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四川现代建设咨询监理有限公司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四川五行建设工程项目管理有限公司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四川川扬工程监理有限公司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四川省众信建设工程监理有限公司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四川省吉宏工程项目管理有限公司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四川鑫华建设项目管理有限公司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绵阳交发建设工程咨询监理有限公司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广安通力交通工程监理咨询有限公司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中江县鸿兴土木工程技术咨询有限责任公司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成都四方建设工程项目管理有限公司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中科标禾工程项目管理有限公司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四川伟业建设监理有限公司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四川凯瑞建设项目管理有限公司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四川省迅达工程咨询监理有限公司</w:t>
            </w:r>
          </w:p>
        </w:tc>
      </w:tr>
    </w:tbl>
    <w:p w:rsidR="00B557B3" w:rsidRPr="009E5552" w:rsidRDefault="00550814"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lastRenderedPageBreak/>
        <w:t>二、建筑工程类</w:t>
      </w:r>
    </w:p>
    <w:p w:rsidR="00550814" w:rsidRPr="009E5552" w:rsidRDefault="00550814"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（一）建筑工程类承包方入库名单</w:t>
      </w:r>
    </w:p>
    <w:tbl>
      <w:tblPr>
        <w:tblW w:w="7895" w:type="dxa"/>
        <w:tblInd w:w="598" w:type="dxa"/>
        <w:tblLook w:val="04A0"/>
      </w:tblPr>
      <w:tblGrid>
        <w:gridCol w:w="1176"/>
        <w:gridCol w:w="6719"/>
      </w:tblGrid>
      <w:tr w:rsidR="00550814" w:rsidRPr="009E5552" w:rsidTr="00550814">
        <w:trPr>
          <w:trHeight w:val="285"/>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入库单位名称</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绵阳市润泰建筑工程有限责任公司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四川绵阳朝阳园林建筑有限公司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四川川泰建筑工程有限公司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四川军锐建筑工程有限公司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四川怡恒建筑工程有限公司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绵阳市富祥建设开发有限公司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绵阳市全恒建筑工程有限公司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四川加印建筑工程有限公司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四川竣程建筑工程有限公司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四川安鼎建筑工程有限公司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绵阳益龙建筑工程有限公司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绵阳志盛建筑工程有限公司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绵阳市阳光建筑工程有限公司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四川省三台县荣辉建筑工程有限公司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绵阳中达建设有限公司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四川海鑫建设工程有限公司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四川同益建筑工程有限责任公司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绵阳瑞纳实业有限公司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绵阳市瑞源建筑工程有限公司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四川众圣建设工程有限公司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四川省三台梓州建筑工程有限公司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绵阳市驰祥建筑工程有限公司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四川飞宏建筑工程有限公司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四川吉锐建筑工程有限公司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lastRenderedPageBreak/>
              <w:t>25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四川省江油市新华建筑工程有限公司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三台县水电建筑安装工程公司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四川海涪龙建筑工程有限公司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绵阳华</w:t>
            </w:r>
            <w:r w:rsidRPr="009E5552">
              <w:rPr>
                <w:rFonts w:ascii="宋体" w:eastAsia="宋体" w:hAnsi="宋体" w:cs="宋体" w:hint="eastAsia"/>
                <w:color w:val="auto"/>
                <w:kern w:val="0"/>
              </w:rPr>
              <w:t>昇</w:t>
            </w:r>
            <w:r w:rsidRPr="009E5552">
              <w:rPr>
                <w:rFonts w:hAnsi="仿宋_GB2312" w:cs="仿宋_GB2312" w:hint="eastAsia"/>
                <w:color w:val="auto"/>
                <w:kern w:val="0"/>
              </w:rPr>
              <w:t>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29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绵阳市九鼎建筑有限责任公司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绵阳市东圣建设有限公司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绵阳市凯联建筑工程有限公司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四川森磊建设工程有限公司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绵阳樊华建筑工程有限公司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绵阳市海峰建设有限公司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四川嘉屹建筑工程有限公司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四川卓高建设有限公司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四川天傲建设工程有限公司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四川超能达水利水电工程有限公司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39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绵阳圣峰建设工程有限公司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绵阳市瑞峰建设有限公司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四川福瑞路桥有限公司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绵阳市宏永工程建设有限公司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绵阳市九天建设工程有限公司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四川海峡建设有限公司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四川辰泰建设工程有限公司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四川吉恒建设工程有限公司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四川宇沃建设工程有限公司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绵阳市宏润凯建筑工程有限公司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49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绵阳市芙蓉建筑有限责任公司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四川全成建设集团有限公司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绵阳德顺源实业有限公司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lastRenderedPageBreak/>
              <w:t>52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绵阳市金星建设安装工程有限公司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四川佳富美建设有限公司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四川省三台县城北建筑有限公司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四川省美腾建筑工程有限责任公司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四川宇丰建筑工程有限公司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绵阳市建力达建设有限公司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四川远投建筑工程有限公司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59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绵阳诚兴建筑工程有限公司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绵阳兴绵建设有限公司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绵阳龙都建设有限公司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四川省天凯建筑有限公司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绵阳市溢阳建设有限责任公司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四川鸣兴建设集团有限公司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四川永和胜建筑工程有限公司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四川尚东建筑工程有限公司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四川川恒建筑安装工程有限公司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绵阳市坤隆建设有限责任公司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69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四川省天越建筑工程有限公司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四川省蜀凯建筑有限公司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四川万屹建筑工程有限公司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四川鼎丰和业建筑工程有限公司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中九建工集团有限公司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绵阳市柏霖建筑工程有限公司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四川蜀隆建筑装饰工程有限公司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绵阳市威瑞建设工程有限公司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四川进达建筑工程有限公司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78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四川省江油市第五建筑工程有限公司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lastRenderedPageBreak/>
              <w:t>79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四川孟林建筑工程有限公司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绵阳市正诚建筑工程有限公司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绵阳富城建筑工程有限公司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四川佰杰建筑工程有限公司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四川宏华建筑工程有限公司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四川广通建设有限公司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平武县兴达建设有限责任公司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绵阳市富阳建筑工程有限公司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武都引水工程梓潼实业开发公司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四川省三台永泰建筑安装工程有限责任公司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89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绵阳市同立建筑工程有限公司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四川西城建工集团有限公司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四川佳诚致远建筑工程有限公司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四川金锐水利水电工程有限公司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四川尚层建设工程有限公司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四川大西北建筑工程有限公司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 xml:space="preserve">绵阳东原建设工程有限公司 </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四川跃宸建筑工程有限公司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四川浩众建筑工程有限公司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四川宏承铭达建筑工程有限公司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99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绵阳佳成建设有限公司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四川隆华建设有限公司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四川正程建筑工程有限公司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绵阳市恒泰建设工程有限公司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绵阳市东信建设有限公司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四川翔业建筑工程有限公司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四川涪源建筑工程有限公司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lastRenderedPageBreak/>
              <w:t>106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四川金果建设工程有限公司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四川乐亿佳建筑工程有限公司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绵阳中意建筑工程有限公司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109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绵阳市宇发建设工程有限公司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四川省人民渠绵阳建设公司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四川天胤建筑工程有限公司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四川博迈建设有限公司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绵阳市亿安建设工程有限公司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四川中科绿建建设有限公司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绵阳市万吉建设工程有限公司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绵阳市万达建设有限公司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四川宏洋建设工程有限公司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四川省海天建设工程有限公司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119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四川经纬天成建筑工程有限公司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四川斌达建筑工程有限公司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四川富源建筑工程有限公司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四川金道建筑工程有限公司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四川省登威建筑工程有限责任公司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四川鸿宇实业集团有限公司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绵阳市华烨建设有限公司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绵阳市润丰建设有限责任公司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北川羌族自治县兴宇建设有限公司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四川君垣建筑工程有限公司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129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四川百世正建设工程有限公司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四川联腾建设有限公司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四川华志建筑工程有限公司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绵阳市宏达建筑工程有限责任公司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lastRenderedPageBreak/>
              <w:t>133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四川奥斯凯建筑工程有限公司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江油市双流建筑工程有限公司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江油市康大建筑工程有限责任公司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绵阳中科建筑工程有限公司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四川省三台柒建有限责任公司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四川利达园建筑工程有限公司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139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四川世众建设工程有限公司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绵阳市晨龙建设集团有限公司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四川太升建设工程有限公司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绵阳市宏禹建设有限公司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四川富乐建设（集团）有限公司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四川渝吉建筑工程有限公司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四川长兴建设工程有限公司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绵阳市浩龙天星建筑工程有限公司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四川东环建设工程有限公司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148</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绵阳中凯建筑工程有限公司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149</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绵阳经开建筑工程有限公司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150</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四川省江油市城建工程集团有限公司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151</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四川省安泰建设有限责任公司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152</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四川坤远建筑工程有限公司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153</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四川远腾建设有限公司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154</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四川弘冠建筑工程有限公司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155</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四川明扬建筑工程有限公司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156</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四川锦寰园林建设工程有限公司</w:t>
            </w:r>
          </w:p>
        </w:tc>
      </w:tr>
      <w:tr w:rsidR="00550814" w:rsidRPr="009E5552" w:rsidTr="00550814">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157</w:t>
            </w:r>
          </w:p>
        </w:tc>
        <w:tc>
          <w:tcPr>
            <w:tcW w:w="6719" w:type="dxa"/>
            <w:tcBorders>
              <w:top w:val="nil"/>
              <w:left w:val="nil"/>
              <w:bottom w:val="single" w:sz="4" w:space="0" w:color="auto"/>
              <w:right w:val="single" w:sz="4" w:space="0" w:color="auto"/>
            </w:tcBorders>
            <w:shd w:val="clear" w:color="auto" w:fill="auto"/>
            <w:noWrap/>
            <w:vAlign w:val="center"/>
            <w:hideMark/>
          </w:tcPr>
          <w:p w:rsidR="00550814" w:rsidRPr="009E5552" w:rsidRDefault="00550814" w:rsidP="00550814">
            <w:pPr>
              <w:widowControl/>
              <w:jc w:val="center"/>
              <w:rPr>
                <w:rFonts w:hAnsi="宋体" w:cs="宋体"/>
                <w:color w:val="auto"/>
                <w:kern w:val="0"/>
              </w:rPr>
            </w:pPr>
            <w:r w:rsidRPr="009E5552">
              <w:rPr>
                <w:rFonts w:hAnsi="宋体" w:cs="宋体" w:hint="eastAsia"/>
                <w:color w:val="auto"/>
                <w:kern w:val="0"/>
              </w:rPr>
              <w:t>四川子鹰工程技术有限公司</w:t>
            </w:r>
          </w:p>
        </w:tc>
      </w:tr>
    </w:tbl>
    <w:p w:rsidR="00AF1210" w:rsidRPr="009E5552" w:rsidRDefault="00AF1210"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（二）建筑工程服务类勘察承包方入库名单</w:t>
      </w:r>
    </w:p>
    <w:tbl>
      <w:tblPr>
        <w:tblW w:w="7895" w:type="dxa"/>
        <w:tblInd w:w="598" w:type="dxa"/>
        <w:tblLook w:val="04A0"/>
      </w:tblPr>
      <w:tblGrid>
        <w:gridCol w:w="1176"/>
        <w:gridCol w:w="6719"/>
      </w:tblGrid>
      <w:tr w:rsidR="00AF1210" w:rsidRPr="009E5552" w:rsidTr="00AF1210">
        <w:trPr>
          <w:trHeight w:val="285"/>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入库单位名称</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四川正基岩土工程有限公司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绵阳恒博岩土工程勘察设计有限公司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四川省三台县科兴岩土工程咨询有限责任公司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四川省绵阳川西北地质工程勘察院</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四川鑫科项目管理有限公司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四川鼎力工程设计有限公司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德阳润成工程咨询有限公司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绵阳市水利规划设计研究院</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四川省都江堰勘测设计院</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16</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17</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AF1210" w:rsidRPr="009E5552" w:rsidTr="00AF1210">
        <w:trPr>
          <w:trHeight w:val="28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18</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四川九0九工程勘察设计院</w:t>
            </w:r>
          </w:p>
        </w:tc>
      </w:tr>
    </w:tbl>
    <w:p w:rsidR="00AF1210" w:rsidRPr="009E5552" w:rsidRDefault="00AF1210"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（三）建筑工程服务类设计承包方入库名单</w:t>
      </w:r>
    </w:p>
    <w:tbl>
      <w:tblPr>
        <w:tblW w:w="7895" w:type="dxa"/>
        <w:tblInd w:w="598" w:type="dxa"/>
        <w:tblLook w:val="04A0"/>
      </w:tblPr>
      <w:tblGrid>
        <w:gridCol w:w="1176"/>
        <w:gridCol w:w="6719"/>
      </w:tblGrid>
      <w:tr w:rsidR="00AF1210" w:rsidRPr="009E5552" w:rsidTr="00AF1210">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入库单位名称</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四川鼎力工程设计有限公司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绵阳市水利规划设计研究院</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绵阳市朝阳建筑设计有限公司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7</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四川绵阳创艺建筑设计研究有限公司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绵阳东艺建筑设计有限公司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四川同轩建筑设计有限公司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四川上一建筑设计有限公司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四川原境建筑设计有限公司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四川建恒工程设计有限公司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绵阳市涪江建筑设计咨询有限责任公司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四川中恒工程设计研究院有限公司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信息产业电子第十一设计研究院科技工程股份有限公司</w:t>
            </w:r>
          </w:p>
        </w:tc>
      </w:tr>
      <w:tr w:rsidR="00AF1210" w:rsidRPr="009E5552" w:rsidTr="00AF1210">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16</w:t>
            </w:r>
          </w:p>
        </w:tc>
        <w:tc>
          <w:tcPr>
            <w:tcW w:w="6719"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四川万锦工程项目管理有限公司</w:t>
            </w:r>
          </w:p>
        </w:tc>
      </w:tr>
    </w:tbl>
    <w:p w:rsidR="00AF1210" w:rsidRPr="009E5552" w:rsidRDefault="00AF1210"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（四）建筑工程服务类监理承包方入库名单</w:t>
      </w:r>
    </w:p>
    <w:tbl>
      <w:tblPr>
        <w:tblW w:w="7909" w:type="dxa"/>
        <w:tblInd w:w="598" w:type="dxa"/>
        <w:tblLook w:val="04A0"/>
      </w:tblPr>
      <w:tblGrid>
        <w:gridCol w:w="1162"/>
        <w:gridCol w:w="6747"/>
      </w:tblGrid>
      <w:tr w:rsidR="00AF1210" w:rsidRPr="009E5552" w:rsidTr="00AF1210">
        <w:trPr>
          <w:trHeight w:val="270"/>
          <w:tblHead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入库单位名称</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成都海发建设工程监理有限公司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四川三誉工程项目管理有限公司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四川久信工程项目管理有限公司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绵阳政新建设监理咨询有限责任公司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四川正菱建设监理咨询有限公司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四川鼎立建设项目管理有限公司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四川鸿远方正建设项目管理咨询有限公司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四川佳诚建设项目管理咨询有限公司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四川俊成工程项目管理咨询有限公司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四川现代建设咨询监理有限公司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四川五行建设工程项目管理有限公司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四川川扬工程监理有限公司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四川名建工程项目管理有限公司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14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四川省众信建设工程监理有限公司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四川中创吉达工程咨询有限公司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四川恒鑫工程管理咨询有限公司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绵阳西科建设项目管理咨询有限公司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四川省蜀典工程监理有限责任公司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成都四方建设工程项目管理有限公司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绵阳市潜鑫工程建设监理有限责任公司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中科标禾工程项目管理有限公司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四川久远工程项目管理咨询有限公司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四川鑫宇工程项目管理有限公司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成都励精工程项目管理有限公司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四川伟业建设监理有限公司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四川三正建设监理有限公司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成都恒瑞招投标代理有限公司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四川蓉兴建设监理有限公司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四川凯瑞建设项目管理有限公司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四川宇丰工程管理咨询有限公司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四川中鼎远发建设集团有限公司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四川富源工程监理有限公司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四川省迅达工程咨询监理有限公司</w:t>
            </w:r>
          </w:p>
        </w:tc>
      </w:tr>
      <w:tr w:rsidR="00AF1210" w:rsidRPr="009E5552" w:rsidTr="00AF1210">
        <w:trPr>
          <w:trHeight w:val="270"/>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四川亿科项目管理有限公司</w:t>
            </w:r>
          </w:p>
        </w:tc>
      </w:tr>
    </w:tbl>
    <w:p w:rsidR="00AF1210" w:rsidRPr="009E5552" w:rsidRDefault="00AF1210"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t>三、市政工程类</w:t>
      </w:r>
    </w:p>
    <w:p w:rsidR="00AF1210" w:rsidRPr="009E5552" w:rsidRDefault="00AF1210"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（一）市政工程类承包方入库名单</w:t>
      </w:r>
    </w:p>
    <w:tbl>
      <w:tblPr>
        <w:tblW w:w="7923" w:type="dxa"/>
        <w:tblInd w:w="584" w:type="dxa"/>
        <w:tblLook w:val="04A0"/>
      </w:tblPr>
      <w:tblGrid>
        <w:gridCol w:w="1176"/>
        <w:gridCol w:w="6747"/>
      </w:tblGrid>
      <w:tr w:rsidR="00AF1210"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入库单位名称</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绵阳市润泰建筑工程有限责任公司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四川绵阳朝阳园林建筑有限公司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四川川泰建筑工程有限公司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四川军锐建筑工程有限公司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四川怡恒建筑工程有限公司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绵阳市富祥建设开发有限公司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绵阳市富祥建设开发有限公司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绵阳市全恒建筑工程有限公司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四川加印建筑工程有限公司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四川竣程建筑工程有限公司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四川安鼎建筑工程有限公司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绵阳益龙建筑工程有限公司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绵阳市全景市政工程有限公司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绵阳志盛建筑工程有限公司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绵阳市阳光建筑工程有限公司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四川省三台县荣辉建筑工程有限公司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绵阳中达建设有限公司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四川海鑫建设工程有限公司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四川同益建筑工程有限责任公司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绵阳瑞纳实业有限公司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绵阳市瑞源建筑工程有限公司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四川众圣建设工程有限公司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四川省三台梓州建筑工程有限公司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绵阳市驰祥建筑工程有限公司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四川飞宏建筑工程有限公司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四川吉锐建筑工程有限公司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四川省江油市新华建筑工程有限公司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28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四川海涪龙建筑工程有限公司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29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绵阳华</w:t>
            </w:r>
            <w:r w:rsidRPr="009E5552">
              <w:rPr>
                <w:rFonts w:ascii="宋体" w:eastAsia="宋体" w:hAnsi="宋体" w:cs="宋体" w:hint="eastAsia"/>
                <w:color w:val="auto"/>
                <w:kern w:val="0"/>
              </w:rPr>
              <w:t>昇</w:t>
            </w:r>
            <w:r w:rsidRPr="009E5552">
              <w:rPr>
                <w:rFonts w:hAnsi="仿宋_GB2312" w:cs="仿宋_GB2312" w:hint="eastAsia"/>
                <w:color w:val="auto"/>
                <w:kern w:val="0"/>
              </w:rPr>
              <w:t>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绵阳市九鼎建筑有限责任公司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绵阳市东圣建设有限公司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绵阳市凯联建筑工程有限公司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四川森磊建设工程有限公司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绵阳樊华建筑工程有限公司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绵阳市海峰建设有限公司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四川嘉屹建筑工程有限公司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四川天傲建设工程有限公司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四川超能达水利水电工程有限公司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39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绵阳圣峰建设工程有限公司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绵阳市瑞峰建设有限公司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绵阳市宏永工程建设有限公司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绵阳市九天建设工程有限公司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四川海峡建设有限公司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四川辰泰建设工程有限公司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四川山鹰园林建筑工程有限公司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四川吉恒建设工程有限公司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四川宇沃建设工程有限公司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绵阳市宏润凯建筑工程有限公司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49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绵阳市芙蓉建筑有限责任公司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四川全成建设集团有限公司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绵阳德顺源实业有限公司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绵阳市金星建设安装工程有限公司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四川佳富美建设有限公司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四川省美腾建筑工程有限责任公司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55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四川宇丰建筑工程有限公司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绵阳市建力达建设有限公司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四川远投建筑工程有限公司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绵阳诚兴建筑工程有限公司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59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绵阳兴绵建设有限公司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四川省天凯建筑有限公司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绵阳市溢阳建设有限责任公司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四川鸣兴建设集团有限公司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四川永和胜建筑工程有限公司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四川尚东建筑工程有限公司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四川川恒建筑安装工程有限公司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绵阳市坤隆建设有限责任公司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四川省天越建筑工程有限公司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四川省圣天市政公用工程有限公司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69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四川省蜀凯建筑有限公司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四川万屹建筑工程有限公司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四川鼎丰和业建筑工程有限公司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中九建工集团有限公司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绵阳市柏霖建筑工程有限公司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绵阳市威瑞建设工程有限公司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四川进达建筑工程有限公司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四川省江油市第五建筑工程有限公司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四川孟林建筑工程有限公司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绵阳市正诚建筑工程有限公司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79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绵阳富城建筑工程有限公司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四川佰杰建筑工程有限公司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四川宏华建筑工程有限公司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82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四川广通建设有限公司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平武县兴达建设有限责任公司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绵阳市富阳建筑工程有限公司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四川省三台永泰建筑安装工程有限责任公司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绵阳市同立建筑工程有限公司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四川西城建工集团有限公司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四川佳诚致远建筑工程有限公司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89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四川金锐水利水电工程有限公司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四川尚层建设工程有限公司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91</w:t>
            </w:r>
          </w:p>
        </w:tc>
        <w:tc>
          <w:tcPr>
            <w:tcW w:w="6747" w:type="dxa"/>
            <w:tcBorders>
              <w:top w:val="nil"/>
              <w:left w:val="nil"/>
              <w:bottom w:val="single" w:sz="4" w:space="0" w:color="auto"/>
              <w:right w:val="single" w:sz="4" w:space="0" w:color="auto"/>
            </w:tcBorders>
            <w:shd w:val="clear" w:color="auto" w:fill="auto"/>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 xml:space="preserve">四川大西北建筑工程有限公司 </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绵阳东原建设工程有限公司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四川跃宸建筑工程有限公司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四川江坤市政建设有限公司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四川浩众建筑工程有限公司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四川宏承铭达建筑工程有限公司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绵阳佳成建设有限公司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四川隆华建设有限公司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99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四川正程建筑工程有限公司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绵阳市恒泰建设工程有限公司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绵阳市东信建设有限公司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四川翔业建筑工程有限公司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四川涪源建筑工程有限公司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四川金果建设工程有限公司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四川乐亿佳建筑工程有限公司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绵阳中意建筑工程有限公司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绵阳市宇发建设工程有限公司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108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四川省人民渠绵阳建设公司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109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绵阳禾创环境艺术工程有限公司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四川天胤建筑工程有限公司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四川博迈建设有限公司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绵阳市亿安建设工程有限公司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四川中科绿建建设有限公司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绵阳市万吉建设工程有限公司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绵阳市万达建设有限公司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四川宏洋建设工程有限公司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四川省海天建设工程有限公司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四川经纬天成建筑工程有限公司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119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四川斌达建筑工程有限公司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四川富源建筑工程有限公司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四川金道建筑工程有限公司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四川省登威建筑工程有限责任公司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四川鸿宇实业集团有限公司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绵阳市政建筑工程公司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绵阳市华烨建设有限公司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绵阳市润丰建设有限责任公司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北川羌族自治县兴宇建设有限公司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四川君垣建筑工程有限公司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129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四川百世正建设工程有限公司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四川联腾建设有限公司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四川华志建筑工程有限公司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绵阳市宏达建筑工程有限责任公司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四川奥斯凯建筑工程有限公司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江油市康大建筑工程有限责任公司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绵阳中科建筑工程有限公司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lastRenderedPageBreak/>
              <w:t>136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四川世众建设工程有限公司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四川申浦路桥工程有限公司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绵阳市晨龙建设集团有限公司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139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四川太升建设工程有限公司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绵阳市宏禹建设有限公司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四川富乐建设（集团）有限公司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四川渝吉建筑工程有限公司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四川长兴建设工程有限公司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绵阳市浩龙天星建筑工程有限公司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145</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四川东环建设工程有限公司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146</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绵阳中凯建筑工程有限公司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147</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绵阳经开建筑工程有限公司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148</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四川省江油市城建工程集团有限公司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149</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四川省安泰建设有限责任公司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150</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四川坤远建筑工程有限公司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151</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四川远腾建设有限公司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152</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四川弘冠建筑工程有限公司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153</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四川锦寰园林建设工程有限公司</w:t>
            </w:r>
          </w:p>
        </w:tc>
      </w:tr>
      <w:tr w:rsidR="00AF1210"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154</w:t>
            </w:r>
          </w:p>
        </w:tc>
        <w:tc>
          <w:tcPr>
            <w:tcW w:w="6747" w:type="dxa"/>
            <w:tcBorders>
              <w:top w:val="nil"/>
              <w:left w:val="nil"/>
              <w:bottom w:val="single" w:sz="4" w:space="0" w:color="auto"/>
              <w:right w:val="single" w:sz="4" w:space="0" w:color="auto"/>
            </w:tcBorders>
            <w:shd w:val="clear" w:color="auto" w:fill="auto"/>
            <w:noWrap/>
            <w:vAlign w:val="center"/>
            <w:hideMark/>
          </w:tcPr>
          <w:p w:rsidR="00AF1210" w:rsidRPr="009E5552" w:rsidRDefault="00AF1210" w:rsidP="00AF1210">
            <w:pPr>
              <w:widowControl/>
              <w:jc w:val="center"/>
              <w:rPr>
                <w:rFonts w:hAnsi="宋体" w:cs="宋体"/>
                <w:color w:val="auto"/>
                <w:kern w:val="0"/>
              </w:rPr>
            </w:pPr>
            <w:r w:rsidRPr="009E5552">
              <w:rPr>
                <w:rFonts w:hAnsi="宋体" w:cs="宋体" w:hint="eastAsia"/>
                <w:color w:val="auto"/>
                <w:kern w:val="0"/>
              </w:rPr>
              <w:t>绵阳汇鑫开发建设有限公司</w:t>
            </w:r>
          </w:p>
        </w:tc>
      </w:tr>
    </w:tbl>
    <w:p w:rsidR="00584B58" w:rsidRPr="009E5552" w:rsidRDefault="00584B5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（二）市政工程服务类勘察承包方入库名单</w:t>
      </w:r>
    </w:p>
    <w:tbl>
      <w:tblPr>
        <w:tblW w:w="7923" w:type="dxa"/>
        <w:tblInd w:w="584" w:type="dxa"/>
        <w:tblLook w:val="04A0"/>
      </w:tblPr>
      <w:tblGrid>
        <w:gridCol w:w="1176"/>
        <w:gridCol w:w="6747"/>
      </w:tblGrid>
      <w:tr w:rsidR="00584B58"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入库单位名称</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四川正基岩土工程有限公司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绵阳恒博岩土工程勘察设计有限公司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四川省三台县科兴岩土工程咨询有限责任公司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四川省绵阳川西北地质工程勘察院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四川鑫科项目管理有限公司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四川鼎力工程设计有限公司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德阳润成工程咨询有限公司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绵阳市水利规划设计研究院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四川省都江堰勘测设计院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四川九0九工程勘察设计院</w:t>
            </w:r>
          </w:p>
        </w:tc>
      </w:tr>
    </w:tbl>
    <w:p w:rsidR="00584B58" w:rsidRPr="009E5552" w:rsidRDefault="00584B5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（三）市政工程服务类设计承包方入库名单</w:t>
      </w:r>
    </w:p>
    <w:tbl>
      <w:tblPr>
        <w:tblW w:w="7937" w:type="dxa"/>
        <w:tblInd w:w="584" w:type="dxa"/>
        <w:tblLook w:val="04A0"/>
      </w:tblPr>
      <w:tblGrid>
        <w:gridCol w:w="1176"/>
        <w:gridCol w:w="6761"/>
      </w:tblGrid>
      <w:tr w:rsidR="00584B58"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序号</w:t>
            </w:r>
          </w:p>
        </w:tc>
        <w:tc>
          <w:tcPr>
            <w:tcW w:w="6761" w:type="dxa"/>
            <w:tcBorders>
              <w:top w:val="single" w:sz="4" w:space="0" w:color="auto"/>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入库单位名称</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四川鼎力工程设计有限公司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8</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四川省都江堰勘测设计院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9</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成都市宏宇科创建筑设计咨询有限公司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10</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四川建恒工程设计有限公司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11</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四川高地工程设计咨询有限公司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12</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四川宏吉建筑设计有限公司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13</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四川省兴发规划建筑设计有限公司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14</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四川中恒工程设计研究院有限公司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15</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信息产业电子第十一设计研究院科技工程股份有限公司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16</w:t>
            </w:r>
          </w:p>
        </w:tc>
        <w:tc>
          <w:tcPr>
            <w:tcW w:w="6761"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四川万锦工程项目管理有限公司</w:t>
            </w:r>
          </w:p>
        </w:tc>
      </w:tr>
    </w:tbl>
    <w:p w:rsidR="00584B58" w:rsidRPr="009E5552" w:rsidRDefault="00584B5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（四）市政工程服务类监理承包方入库名单</w:t>
      </w:r>
    </w:p>
    <w:tbl>
      <w:tblPr>
        <w:tblW w:w="7923" w:type="dxa"/>
        <w:tblInd w:w="584" w:type="dxa"/>
        <w:tblLook w:val="04A0"/>
      </w:tblPr>
      <w:tblGrid>
        <w:gridCol w:w="1176"/>
        <w:gridCol w:w="6747"/>
      </w:tblGrid>
      <w:tr w:rsidR="00584B58"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入库单位名称</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信息产业电子第十一设计研究院科技工程股份有限公司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成都海发建设工程监理有限公司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四川三誉工程项目管理有限公司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四川久信工程项目管理有限公司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绵阳政新建设监理咨询有限责任公司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四川正菱建设监理咨询有限公司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四川鼎立建设项目管理有限公司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四川鸿远方正建设项目管理咨询有限公司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四川佳诚建设项目管理咨询有限公司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四川俊成工程项目管理咨询有限公司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四川现代建设咨询监理有限公司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四川五行建设工程项目管理有限公司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四川川扬工程监理有限公司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四川名建工程项目管理有限公司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四川省众信建设工程监理有限公司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四川恒鑫工程管理咨询有限公司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18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绵阳西科建设项目管理咨询有限公司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四川省蜀典工程监理有限责任公司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成都四方建设工程项目管理有限公司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绵阳市潜鑫工程建设监理有限责任公司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中科标禾工程项目管理有限公司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四川久远工程项目管理咨询有限公司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四川鑫宇工程项目管理有限公司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成都励精工程项目管理有限公司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四川伟业建设监理有限公司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四川三正建设监理有限公司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成都恒瑞招投标代理有限公司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四川蓉兴建设监理有限公司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四川凯瑞建设项目管理有限公司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四川宇丰工程管理咨询有限公司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四川中鼎远发建设集团有限公司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四川富源工程监理有限公司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四川省迅达工程咨询监理有限公司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四川亿科项目管理有限公司</w:t>
            </w:r>
          </w:p>
        </w:tc>
      </w:tr>
    </w:tbl>
    <w:p w:rsidR="00584B58" w:rsidRPr="009E5552" w:rsidRDefault="00584B58"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t>四、水利工程类</w:t>
      </w:r>
    </w:p>
    <w:p w:rsidR="00584B58" w:rsidRPr="009E5552" w:rsidRDefault="00584B5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（一）水利工程类承包方入库名单</w:t>
      </w:r>
    </w:p>
    <w:tbl>
      <w:tblPr>
        <w:tblW w:w="7923" w:type="dxa"/>
        <w:tblInd w:w="584" w:type="dxa"/>
        <w:tblLook w:val="04A0"/>
      </w:tblPr>
      <w:tblGrid>
        <w:gridCol w:w="1176"/>
        <w:gridCol w:w="6747"/>
      </w:tblGrid>
      <w:tr w:rsidR="00584B58"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入库单位名称</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绵阳市润泰建筑工程有限责任公司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四川川泰建筑工程有限公司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绵阳市全恒建筑工程有限公司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四川加印建筑工程有限公司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四川安鼎建筑工程有限公司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绵阳益龙建筑工程有限公司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绵阳志盛建筑工程有限公司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四川省三台县荣辉建筑工程有限公司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绵阳中达建设有限公司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绵阳瑞纳实业有限公司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绵阳市瑞源建筑工程有限公司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四川省三台梓州建筑工程有限公司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绵阳市驰祥建筑工程有限公司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四川飞宏建筑工程有限公司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四川吉锐建筑工程有限公司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三台县水电建筑安装工程公司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四川海涪龙建筑工程有限公司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绵阳市东圣建设有限公司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四川森磊建设工程有限公司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绵阳市海峰建设有限公司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四川天傲建设工程有限公司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四川超能达水利水电工程有限公司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绵阳圣峰建设工程有限公司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绵阳市瑞峰建设有限公司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四川福瑞路桥有限公司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绵阳市九天建设工程有限公司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四川海峡建设有限公司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四川吉恒建设工程有限公司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四川宇沃建设工程有限公司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绵阳市宏润凯建筑工程有限公司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四川全成建设集团有限公司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32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四川佳富美建设有限公司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四川宇丰建筑工程有限公司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四川远投建筑工程有限公司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四川省天凯建筑有限公司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四川鸣兴建设集团有限公司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四川永和胜建筑工程有限公司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四川省天越建筑工程有限公司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四川省蜀凯建筑有限公司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四川万屹建筑工程有限公司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四川鼎丰和业建筑工程有限公司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中九建工集团有限公司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绵阳市威瑞建设工程有限公司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四川进达建筑工程有限公司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绵阳市正诚建筑工程有限公司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四川宏华建筑工程有限公司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四川广通建设有限公司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平武县兴达建设有限责任公司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49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武都引水工程梓潼实业开发公司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四川省三台永泰建筑安装工程有限责任公司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绵阳市同立建筑工程有限公司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四川佳诚致远建筑工程有限公司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四川金锐水利水电工程有限公司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四川尚层建设工程有限公司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 xml:space="preserve">四川跃宸建筑工程有限公司 </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四川浩众建筑工程有限公司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四川宏承铭达建筑工程有限公司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绵阳佳成建设有限公司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59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四川翔业建筑工程有限公司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四川涪源建筑工程有限公司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四川省人民渠绵阳建设公司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四川天胤建筑工程有限公司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四川中科绿建建设有限公司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绵阳市万吉建设工程有限公司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绵阳市万达建设有限公司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四川宏洋建设工程有限公司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四川斌达建筑工程有限公司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四川富源建筑工程有限公司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四川金道建筑工程有限公司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四川省登威建筑工程有限责任公司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四川鸿宇实业集团有限公司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四川君垣建筑工程有限公司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江油市康大建筑工程有限责任公司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绵阳市宏禹建设有限公司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四川富乐建设（集团）有限公司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绵阳市浩龙天星建筑工程有限公司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四川省江油市城建工程集团有限公司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四川坤远建筑工程有限公司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四川锦寰园林建设工程有限公司</w:t>
            </w:r>
          </w:p>
        </w:tc>
      </w:tr>
    </w:tbl>
    <w:p w:rsidR="00584B58" w:rsidRPr="009E5552" w:rsidRDefault="00584B58"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（二）水利工程服务类勘察承包方入库名单</w:t>
      </w:r>
    </w:p>
    <w:tbl>
      <w:tblPr>
        <w:tblW w:w="7923" w:type="dxa"/>
        <w:tblInd w:w="584" w:type="dxa"/>
        <w:tblLook w:val="04A0"/>
      </w:tblPr>
      <w:tblGrid>
        <w:gridCol w:w="1176"/>
        <w:gridCol w:w="6747"/>
      </w:tblGrid>
      <w:tr w:rsidR="00584B58" w:rsidRPr="009E5552" w:rsidTr="00584B58">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入库单位名称</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四川正基岩土工程有限公司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绵阳恒博岩土工程勘察设计有限公司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四川省三台县科兴岩土工程咨询有限责任公司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lastRenderedPageBreak/>
              <w:t>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四川省绵阳川西北地质工程勘察院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四川鑫科项目管理有限公司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绵阳市华恒建筑勘测设计有限公司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四川鼎力工程设计有限公司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绵阳市川交公路规划勘察设计有限公司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德阳润成工程咨询有限公司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内江市交达路桥咨询有限公司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绵阳市水利规划设计研究院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15</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四川省都江堰勘测设计院</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16</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17</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584B58" w:rsidRPr="009E5552" w:rsidTr="00584B58">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18</w:t>
            </w:r>
          </w:p>
        </w:tc>
        <w:tc>
          <w:tcPr>
            <w:tcW w:w="6747" w:type="dxa"/>
            <w:tcBorders>
              <w:top w:val="nil"/>
              <w:left w:val="nil"/>
              <w:bottom w:val="single" w:sz="4" w:space="0" w:color="auto"/>
              <w:right w:val="single" w:sz="4" w:space="0" w:color="auto"/>
            </w:tcBorders>
            <w:shd w:val="clear" w:color="auto" w:fill="auto"/>
            <w:noWrap/>
            <w:vAlign w:val="center"/>
            <w:hideMark/>
          </w:tcPr>
          <w:p w:rsidR="00584B58" w:rsidRPr="009E5552" w:rsidRDefault="00584B58" w:rsidP="00584B58">
            <w:pPr>
              <w:widowControl/>
              <w:jc w:val="center"/>
              <w:rPr>
                <w:rFonts w:hAnsi="宋体" w:cs="宋体"/>
                <w:color w:val="auto"/>
                <w:kern w:val="0"/>
              </w:rPr>
            </w:pPr>
            <w:r w:rsidRPr="009E5552">
              <w:rPr>
                <w:rFonts w:hAnsi="宋体" w:cs="宋体" w:hint="eastAsia"/>
                <w:color w:val="auto"/>
                <w:kern w:val="0"/>
              </w:rPr>
              <w:t>四川九0九工程勘察设计院</w:t>
            </w:r>
          </w:p>
        </w:tc>
      </w:tr>
    </w:tbl>
    <w:p w:rsidR="00D9549E" w:rsidRPr="009E5552" w:rsidRDefault="00D9549E"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（三）水利工程服务类设计承包方入库名单</w:t>
      </w:r>
    </w:p>
    <w:tbl>
      <w:tblPr>
        <w:tblW w:w="7923" w:type="dxa"/>
        <w:tblInd w:w="584" w:type="dxa"/>
        <w:tblLook w:val="04A0"/>
      </w:tblPr>
      <w:tblGrid>
        <w:gridCol w:w="1176"/>
        <w:gridCol w:w="6747"/>
      </w:tblGrid>
      <w:tr w:rsidR="00D9549E" w:rsidRPr="009E5552" w:rsidTr="00D9549E">
        <w:trPr>
          <w:trHeight w:val="27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入库单位名称</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德阳润成工程咨询有限公司</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绵阳市水利规划设计研究院</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四川省都江堰勘测设计院</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四川今越工程咨询有限公司</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德阳市新源水利电力勘察设计有限公司</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四川涪圣工程设计咨询有限公司</w:t>
            </w:r>
          </w:p>
        </w:tc>
      </w:tr>
      <w:tr w:rsidR="00D9549E" w:rsidRPr="009E5552" w:rsidTr="00D9549E">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D9549E" w:rsidRPr="009E5552" w:rsidRDefault="00D9549E" w:rsidP="00D9549E">
            <w:pPr>
              <w:widowControl/>
              <w:jc w:val="center"/>
              <w:rPr>
                <w:rFonts w:hAnsi="宋体" w:cs="宋体"/>
                <w:color w:val="auto"/>
                <w:kern w:val="0"/>
              </w:rPr>
            </w:pPr>
            <w:r w:rsidRPr="009E5552">
              <w:rPr>
                <w:rFonts w:hAnsi="宋体" w:cs="宋体" w:hint="eastAsia"/>
                <w:color w:val="auto"/>
                <w:kern w:val="0"/>
              </w:rPr>
              <w:t>信息产业电子第十一设计研究院科技工程股份有限公司</w:t>
            </w:r>
          </w:p>
        </w:tc>
      </w:tr>
    </w:tbl>
    <w:p w:rsidR="0043578D" w:rsidRPr="009E5552" w:rsidRDefault="0043578D"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lastRenderedPageBreak/>
        <w:t>（四）水利工程服务类监理承包方入库名单</w:t>
      </w:r>
    </w:p>
    <w:tbl>
      <w:tblPr>
        <w:tblW w:w="7937" w:type="dxa"/>
        <w:tblInd w:w="584" w:type="dxa"/>
        <w:tblLook w:val="04A0"/>
      </w:tblPr>
      <w:tblGrid>
        <w:gridCol w:w="1176"/>
        <w:gridCol w:w="6761"/>
      </w:tblGrid>
      <w:tr w:rsidR="0043578D" w:rsidRPr="009E5552" w:rsidTr="0043578D">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序号</w:t>
            </w:r>
          </w:p>
        </w:tc>
        <w:tc>
          <w:tcPr>
            <w:tcW w:w="6761" w:type="dxa"/>
            <w:tcBorders>
              <w:top w:val="single" w:sz="4" w:space="0" w:color="auto"/>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入库单位名称</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四川三誉工程项目管理有限公司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2</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四川正菱建设监理咨询有限公司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3</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四川鼎立建设项目管理有限公司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4</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四川鸿远方正建设项目管理咨询有限公司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5</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四川佳诚建设项目管理咨询有限公司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6</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四川俊成工程项目管理咨询有限公司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7</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四川现代建设咨询监理有限公司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8</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四川五行建设工程项目管理有限公司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9</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四川川扬工程监理有限公司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10</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四川省众信建设工程监理有限公司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11</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四川臻弘建筑工程设计咨询有限公司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12</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四川座标工程项目管理有限公司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13</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绵阳鑫河工程管理咨询有限公司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14</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四川禹兴建设工程监理有限责任公司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15</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四川恒鑫工程管理咨询有限公司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16</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17</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中科标禾工程项目管理有限公司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18</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四川伟业建设监理有限公司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19</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四川三正建设监理有限公司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20</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四川凯瑞建设项目管理有限公司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21</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四川宇丰工程管理咨询有限公司</w:t>
            </w:r>
          </w:p>
        </w:tc>
      </w:tr>
      <w:tr w:rsidR="0043578D" w:rsidRPr="009E5552" w:rsidTr="0043578D">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22</w:t>
            </w:r>
          </w:p>
        </w:tc>
        <w:tc>
          <w:tcPr>
            <w:tcW w:w="6761" w:type="dxa"/>
            <w:tcBorders>
              <w:top w:val="nil"/>
              <w:left w:val="nil"/>
              <w:bottom w:val="single" w:sz="4" w:space="0" w:color="auto"/>
              <w:right w:val="single" w:sz="4" w:space="0" w:color="auto"/>
            </w:tcBorders>
            <w:shd w:val="clear" w:color="auto" w:fill="auto"/>
            <w:noWrap/>
            <w:vAlign w:val="center"/>
            <w:hideMark/>
          </w:tcPr>
          <w:p w:rsidR="0043578D" w:rsidRPr="009E5552" w:rsidRDefault="0043578D" w:rsidP="0043578D">
            <w:pPr>
              <w:widowControl/>
              <w:jc w:val="center"/>
              <w:rPr>
                <w:rFonts w:hAnsi="宋体" w:cs="宋体"/>
                <w:color w:val="auto"/>
                <w:kern w:val="0"/>
              </w:rPr>
            </w:pPr>
            <w:r w:rsidRPr="009E5552">
              <w:rPr>
                <w:rFonts w:hAnsi="宋体" w:cs="宋体" w:hint="eastAsia"/>
                <w:color w:val="auto"/>
                <w:kern w:val="0"/>
              </w:rPr>
              <w:t>四川省迅达工程咨询监理有限公司</w:t>
            </w:r>
          </w:p>
        </w:tc>
      </w:tr>
    </w:tbl>
    <w:p w:rsidR="00550814" w:rsidRPr="009E5552" w:rsidRDefault="00EE19DC"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t>五、电力工程类</w:t>
      </w:r>
    </w:p>
    <w:p w:rsidR="00EE19DC" w:rsidRPr="009E5552" w:rsidRDefault="00EE19DC"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（一）电力工程类承包方入库名单</w:t>
      </w:r>
    </w:p>
    <w:tbl>
      <w:tblPr>
        <w:tblW w:w="7937" w:type="dxa"/>
        <w:tblInd w:w="584" w:type="dxa"/>
        <w:tblLook w:val="04A0"/>
      </w:tblPr>
      <w:tblGrid>
        <w:gridCol w:w="1176"/>
        <w:gridCol w:w="6761"/>
      </w:tblGrid>
      <w:tr w:rsidR="00EE19DC" w:rsidRPr="009E5552" w:rsidTr="00EE19DC">
        <w:trPr>
          <w:trHeight w:val="270"/>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lastRenderedPageBreak/>
              <w:t>序号</w:t>
            </w:r>
          </w:p>
        </w:tc>
        <w:tc>
          <w:tcPr>
            <w:tcW w:w="6761" w:type="dxa"/>
            <w:tcBorders>
              <w:top w:val="single" w:sz="4" w:space="0" w:color="auto"/>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入库单位名称</w:t>
            </w:r>
          </w:p>
        </w:tc>
      </w:tr>
      <w:tr w:rsidR="00EE19DC" w:rsidRPr="009E5552" w:rsidTr="00EE19DC">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1</w:t>
            </w:r>
          </w:p>
        </w:tc>
        <w:tc>
          <w:tcPr>
            <w:tcW w:w="6761"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四川军锐建筑工程有限公司</w:t>
            </w:r>
          </w:p>
        </w:tc>
      </w:tr>
      <w:tr w:rsidR="00EE19DC" w:rsidRPr="009E5552" w:rsidTr="00EE19DC">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2</w:t>
            </w:r>
          </w:p>
        </w:tc>
        <w:tc>
          <w:tcPr>
            <w:tcW w:w="6761"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四川进达建筑工程有限公司</w:t>
            </w:r>
          </w:p>
        </w:tc>
      </w:tr>
      <w:tr w:rsidR="00EE19DC" w:rsidRPr="009E5552" w:rsidTr="00EE19DC">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3</w:t>
            </w:r>
          </w:p>
        </w:tc>
        <w:tc>
          <w:tcPr>
            <w:tcW w:w="6761"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四川渝吉建筑工程有限公司</w:t>
            </w:r>
          </w:p>
        </w:tc>
      </w:tr>
      <w:tr w:rsidR="00EE19DC" w:rsidRPr="009E5552" w:rsidTr="00EE19DC">
        <w:trPr>
          <w:trHeight w:val="27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4</w:t>
            </w:r>
          </w:p>
        </w:tc>
        <w:tc>
          <w:tcPr>
            <w:tcW w:w="6761"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四川子鹰工程技术有限公司</w:t>
            </w:r>
          </w:p>
        </w:tc>
      </w:tr>
    </w:tbl>
    <w:p w:rsidR="00EE19DC" w:rsidRPr="009E5552" w:rsidRDefault="00EE19DC"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（二）电力工程服务类设计承包方入库名单</w:t>
      </w:r>
    </w:p>
    <w:tbl>
      <w:tblPr>
        <w:tblW w:w="7937" w:type="dxa"/>
        <w:tblInd w:w="584" w:type="dxa"/>
        <w:tblLook w:val="04A0"/>
      </w:tblPr>
      <w:tblGrid>
        <w:gridCol w:w="1190"/>
        <w:gridCol w:w="6747"/>
      </w:tblGrid>
      <w:tr w:rsidR="00EE19DC" w:rsidRPr="009E5552" w:rsidTr="00EE19DC">
        <w:trPr>
          <w:trHeight w:val="270"/>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入库单位名称</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绵阳市水利规划设计研究院</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四川省都江堰勘测设计院</w:t>
            </w:r>
          </w:p>
        </w:tc>
      </w:tr>
    </w:tbl>
    <w:p w:rsidR="00EE19DC" w:rsidRPr="009E5552" w:rsidRDefault="00EE19DC"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（三）电力工程服务类监理承包方入库名单</w:t>
      </w:r>
    </w:p>
    <w:tbl>
      <w:tblPr>
        <w:tblW w:w="7937" w:type="dxa"/>
        <w:tblInd w:w="584" w:type="dxa"/>
        <w:tblLook w:val="04A0"/>
      </w:tblPr>
      <w:tblGrid>
        <w:gridCol w:w="1190"/>
        <w:gridCol w:w="6747"/>
      </w:tblGrid>
      <w:tr w:rsidR="00EE19DC" w:rsidRPr="009E5552" w:rsidTr="00EE19DC">
        <w:trPr>
          <w:trHeight w:val="270"/>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入库单位名称</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四川正菱建设监理咨询有限公司</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成都四方建设工程项目管理有限公司</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四川久远工程项目管理咨询有限公司</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5</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四川伟业建设监理有限公司</w:t>
            </w:r>
          </w:p>
        </w:tc>
      </w:tr>
      <w:tr w:rsidR="00EE19DC" w:rsidRPr="009E5552" w:rsidTr="00EE19DC">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EE19DC" w:rsidRPr="009E5552" w:rsidRDefault="00EE19DC" w:rsidP="00EE19DC">
            <w:pPr>
              <w:widowControl/>
              <w:jc w:val="center"/>
              <w:rPr>
                <w:rFonts w:hAnsi="宋体" w:cs="宋体"/>
                <w:color w:val="auto"/>
                <w:kern w:val="0"/>
              </w:rPr>
            </w:pPr>
            <w:r w:rsidRPr="009E5552">
              <w:rPr>
                <w:rFonts w:hAnsi="宋体" w:cs="宋体" w:hint="eastAsia"/>
                <w:color w:val="auto"/>
                <w:kern w:val="0"/>
              </w:rPr>
              <w:t>四川凯瑞建设项目管理有限公司</w:t>
            </w:r>
          </w:p>
        </w:tc>
      </w:tr>
    </w:tbl>
    <w:p w:rsidR="00EE19DC" w:rsidRPr="009E5552" w:rsidRDefault="00EE19DC"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t>六、机电工程类</w:t>
      </w:r>
    </w:p>
    <w:p w:rsidR="00EE19DC" w:rsidRPr="009E5552" w:rsidRDefault="00EE19DC"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w:t>
      </w:r>
      <w:r w:rsidR="00D66AFB" w:rsidRPr="009E5552">
        <w:rPr>
          <w:rFonts w:ascii="楷体_GB2312" w:eastAsia="楷体_GB2312" w:hAnsi="方正小标宋简体" w:cs="方正小标宋简体" w:hint="eastAsia"/>
          <w:b/>
          <w:sz w:val="32"/>
          <w:szCs w:val="32"/>
        </w:rPr>
        <w:t>机电</w:t>
      </w:r>
      <w:r w:rsidRPr="009E5552">
        <w:rPr>
          <w:rFonts w:ascii="楷体_GB2312" w:eastAsia="楷体_GB2312" w:hAnsi="方正小标宋简体" w:cs="方正小标宋简体" w:hint="eastAsia"/>
          <w:b/>
          <w:sz w:val="32"/>
          <w:szCs w:val="32"/>
        </w:rPr>
        <w:t>工程类承包方入库名单</w:t>
      </w:r>
    </w:p>
    <w:tbl>
      <w:tblPr>
        <w:tblW w:w="7937" w:type="dxa"/>
        <w:tblInd w:w="584" w:type="dxa"/>
        <w:tblLook w:val="04A0"/>
      </w:tblPr>
      <w:tblGrid>
        <w:gridCol w:w="1190"/>
        <w:gridCol w:w="6747"/>
      </w:tblGrid>
      <w:tr w:rsidR="00D66AFB" w:rsidRPr="009E5552" w:rsidTr="00D66AFB">
        <w:trPr>
          <w:trHeight w:val="270"/>
          <w:tblHead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入库单位名称</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四川军锐建筑工程有限公司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绵阳市全恒建筑工程有限公司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绵阳益龙建筑工程有限公司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4</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四川众圣建设工程有限公司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lastRenderedPageBreak/>
              <w:t>5</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绵阳市瑞峰建设有限公司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6</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四川吉恒建设工程有限公司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7</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四川宇沃建设工程有限公司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8</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绵阳市宏润凯建筑工程有限公司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9</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四川宇丰建筑工程有限公司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10</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四川远投建筑工程有限公司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11</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四川进达建筑工程有限公司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12</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四川广通建设有限公司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13</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绵阳市亿安建设工程有限公司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14</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四川子鹰工程技术有限公司</w:t>
            </w:r>
          </w:p>
        </w:tc>
      </w:tr>
    </w:tbl>
    <w:p w:rsidR="00D66AFB" w:rsidRPr="009E5552" w:rsidRDefault="00D66AFB"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（二）机电工程服务类监理承包方入库名单</w:t>
      </w:r>
    </w:p>
    <w:tbl>
      <w:tblPr>
        <w:tblW w:w="7937" w:type="dxa"/>
        <w:tblInd w:w="584" w:type="dxa"/>
        <w:tblLook w:val="04A0"/>
      </w:tblPr>
      <w:tblGrid>
        <w:gridCol w:w="1190"/>
        <w:gridCol w:w="6747"/>
      </w:tblGrid>
      <w:tr w:rsidR="00D66AFB" w:rsidRPr="009E5552" w:rsidTr="00D66AFB">
        <w:trPr>
          <w:trHeight w:val="270"/>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序号</w:t>
            </w:r>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入库单位名称</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四川久信工程项目管理有限公司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2</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四川万锦工程项目管理有限公司</w:t>
            </w:r>
          </w:p>
        </w:tc>
      </w:tr>
      <w:tr w:rsidR="00D66AFB" w:rsidRPr="009E5552" w:rsidTr="00D66AFB">
        <w:trPr>
          <w:trHeight w:val="27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3</w:t>
            </w:r>
          </w:p>
        </w:tc>
        <w:tc>
          <w:tcPr>
            <w:tcW w:w="6747"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四川久远工程项目管理咨询有限公司</w:t>
            </w:r>
          </w:p>
        </w:tc>
      </w:tr>
    </w:tbl>
    <w:p w:rsidR="00D66AFB" w:rsidRPr="009E5552" w:rsidRDefault="00D66AFB" w:rsidP="00F95CB5">
      <w:pPr>
        <w:pStyle w:val="a3"/>
        <w:shd w:val="clear" w:color="auto" w:fill="FFFFFF"/>
        <w:spacing w:beforeLines="50" w:beforeAutospacing="0" w:afterLines="50" w:afterAutospacing="0" w:line="560" w:lineRule="exact"/>
        <w:ind w:firstLineChars="200" w:firstLine="640"/>
        <w:jc w:val="both"/>
        <w:rPr>
          <w:rFonts w:ascii="黑体" w:eastAsia="黑体" w:hAnsi="黑体" w:cs="方正小标宋简体"/>
          <w:sz w:val="32"/>
          <w:szCs w:val="32"/>
        </w:rPr>
      </w:pPr>
      <w:r w:rsidRPr="009E5552">
        <w:rPr>
          <w:rFonts w:ascii="黑体" w:eastAsia="黑体" w:hAnsi="黑体" w:cs="方正小标宋简体" w:hint="eastAsia"/>
          <w:sz w:val="32"/>
          <w:szCs w:val="32"/>
        </w:rPr>
        <w:t>七、园林绿化工程类</w:t>
      </w:r>
    </w:p>
    <w:p w:rsidR="00D66AFB" w:rsidRPr="009E5552" w:rsidRDefault="00D66AFB"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（一）园林绿化工程类承包方入库名单</w:t>
      </w:r>
    </w:p>
    <w:tbl>
      <w:tblPr>
        <w:tblW w:w="7937" w:type="dxa"/>
        <w:tblInd w:w="584" w:type="dxa"/>
        <w:tblLook w:val="04A0"/>
      </w:tblPr>
      <w:tblGrid>
        <w:gridCol w:w="1218"/>
        <w:gridCol w:w="6719"/>
      </w:tblGrid>
      <w:tr w:rsidR="00D66AFB" w:rsidRPr="009E5552" w:rsidTr="00D66AFB">
        <w:trPr>
          <w:trHeight w:val="270"/>
          <w:tblHead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入库单位名称</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绵阳益龙建筑工程有限公司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绵阳市全景市政工程有限公司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绵阳市丰泽园景观工程有限责任公司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四川山鹰园林建筑工程有限公司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绵阳诚兴建筑工程有限公司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绵阳山水园林有限公司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lastRenderedPageBreak/>
              <w:t>7</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绵阳盛景园林景观工程有限公司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四川浩众建筑工程有限公司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四川隆华建设有限公司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10</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 xml:space="preserve">四川翔业建筑工程有限公司 </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11</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绵阳禾创环境艺术工程有限公司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12</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四川省登威建筑工程有限责任公司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13</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四川富野园林景观工程有限公司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14</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绵阳经开建筑工程有限公司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15</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四川坤远建筑工程有限公司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16</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四川锦寰园林建设工程有限公司</w:t>
            </w:r>
          </w:p>
        </w:tc>
      </w:tr>
      <w:tr w:rsidR="00D66AFB" w:rsidRPr="009E5552" w:rsidTr="00D66AFB">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17</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绵阳汇鑫开发建设有限公司</w:t>
            </w:r>
          </w:p>
        </w:tc>
      </w:tr>
    </w:tbl>
    <w:p w:rsidR="00D66AFB" w:rsidRPr="009E5552" w:rsidRDefault="00D66AFB" w:rsidP="00F95CB5">
      <w:pPr>
        <w:pStyle w:val="a3"/>
        <w:shd w:val="clear" w:color="auto" w:fill="FFFFFF"/>
        <w:spacing w:beforeLines="50" w:beforeAutospacing="0" w:afterLines="50" w:afterAutospacing="0" w:line="560" w:lineRule="exact"/>
        <w:ind w:firstLineChars="200" w:firstLine="643"/>
        <w:jc w:val="both"/>
        <w:rPr>
          <w:rFonts w:ascii="楷体_GB2312" w:eastAsia="楷体_GB2312" w:hAnsi="方正小标宋简体" w:cs="方正小标宋简体"/>
          <w:b/>
          <w:sz w:val="32"/>
          <w:szCs w:val="32"/>
        </w:rPr>
      </w:pPr>
      <w:r w:rsidRPr="009E5552">
        <w:rPr>
          <w:rFonts w:ascii="楷体_GB2312" w:eastAsia="楷体_GB2312" w:hAnsi="方正小标宋简体" w:cs="方正小标宋简体" w:hint="eastAsia"/>
          <w:b/>
          <w:sz w:val="32"/>
          <w:szCs w:val="32"/>
        </w:rPr>
        <w:t>（二）园林绿化工程服务类设计承包方入库名单</w:t>
      </w:r>
    </w:p>
    <w:tbl>
      <w:tblPr>
        <w:tblW w:w="7937" w:type="dxa"/>
        <w:tblInd w:w="584" w:type="dxa"/>
        <w:tblLook w:val="04A0"/>
      </w:tblPr>
      <w:tblGrid>
        <w:gridCol w:w="1218"/>
        <w:gridCol w:w="6719"/>
      </w:tblGrid>
      <w:tr w:rsidR="00D66AFB" w:rsidRPr="009E5552" w:rsidTr="00787399">
        <w:trPr>
          <w:trHeight w:val="270"/>
          <w:tblHead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序号</w:t>
            </w:r>
          </w:p>
        </w:tc>
        <w:tc>
          <w:tcPr>
            <w:tcW w:w="6719" w:type="dxa"/>
            <w:tcBorders>
              <w:top w:val="single" w:sz="4" w:space="0" w:color="auto"/>
              <w:left w:val="nil"/>
              <w:bottom w:val="single" w:sz="4" w:space="0" w:color="auto"/>
              <w:right w:val="single" w:sz="4" w:space="0" w:color="auto"/>
            </w:tcBorders>
            <w:shd w:val="clear" w:color="auto" w:fill="auto"/>
            <w:noWrap/>
            <w:vAlign w:val="center"/>
            <w:hideMark/>
          </w:tcPr>
          <w:p w:rsidR="00D66AFB" w:rsidRPr="009E5552" w:rsidRDefault="00D66AFB" w:rsidP="00787399">
            <w:pPr>
              <w:widowControl/>
              <w:jc w:val="center"/>
              <w:rPr>
                <w:rFonts w:hAnsi="宋体" w:cs="宋体"/>
                <w:color w:val="auto"/>
                <w:kern w:val="0"/>
              </w:rPr>
            </w:pPr>
            <w:r w:rsidRPr="009E5552">
              <w:rPr>
                <w:rFonts w:hAnsi="宋体" w:cs="宋体" w:hint="eastAsia"/>
                <w:color w:val="auto"/>
                <w:kern w:val="0"/>
              </w:rPr>
              <w:t>入库</w:t>
            </w:r>
            <w:r w:rsidR="00787399" w:rsidRPr="009E5552">
              <w:rPr>
                <w:rFonts w:hAnsi="宋体" w:cs="宋体" w:hint="eastAsia"/>
                <w:color w:val="auto"/>
                <w:kern w:val="0"/>
              </w:rPr>
              <w:t>单位</w:t>
            </w:r>
            <w:r w:rsidRPr="009E5552">
              <w:rPr>
                <w:rFonts w:hAnsi="宋体" w:cs="宋体" w:hint="eastAsia"/>
                <w:color w:val="auto"/>
                <w:kern w:val="0"/>
              </w:rPr>
              <w:t>名称</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1</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四川盛泰建筑勘察设计有限公司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2</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四川省大卫建筑设计有限公司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3</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四川鼎力工程设计有限公司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4</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核工业西南勘察设计研究院有限公司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5</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成都市宏宇科创建筑设计咨询有限公司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6</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四川高地工程设计咨询有限公司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7</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四川宏吉建筑设计有限公司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8</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四川省兴发规划建筑设计有限公司</w:t>
            </w:r>
          </w:p>
        </w:tc>
      </w:tr>
      <w:tr w:rsidR="00D66AFB" w:rsidRPr="009E5552" w:rsidTr="00787399">
        <w:trPr>
          <w:trHeight w:val="2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9</w:t>
            </w:r>
          </w:p>
        </w:tc>
        <w:tc>
          <w:tcPr>
            <w:tcW w:w="6719" w:type="dxa"/>
            <w:tcBorders>
              <w:top w:val="nil"/>
              <w:left w:val="nil"/>
              <w:bottom w:val="single" w:sz="4" w:space="0" w:color="auto"/>
              <w:right w:val="single" w:sz="4" w:space="0" w:color="auto"/>
            </w:tcBorders>
            <w:shd w:val="clear" w:color="auto" w:fill="auto"/>
            <w:noWrap/>
            <w:vAlign w:val="center"/>
            <w:hideMark/>
          </w:tcPr>
          <w:p w:rsidR="00D66AFB" w:rsidRPr="009E5552" w:rsidRDefault="00D66AFB" w:rsidP="00D66AFB">
            <w:pPr>
              <w:widowControl/>
              <w:jc w:val="center"/>
              <w:rPr>
                <w:rFonts w:hAnsi="宋体" w:cs="宋体"/>
                <w:color w:val="auto"/>
                <w:kern w:val="0"/>
              </w:rPr>
            </w:pPr>
            <w:r w:rsidRPr="009E5552">
              <w:rPr>
                <w:rFonts w:hAnsi="宋体" w:cs="宋体" w:hint="eastAsia"/>
                <w:color w:val="auto"/>
                <w:kern w:val="0"/>
              </w:rPr>
              <w:t>四川中恒工程设计研究院有限公司</w:t>
            </w:r>
          </w:p>
        </w:tc>
      </w:tr>
    </w:tbl>
    <w:p w:rsidR="00550814" w:rsidRPr="009E5552" w:rsidRDefault="00550814" w:rsidP="00550814">
      <w:pPr>
        <w:pStyle w:val="a3"/>
        <w:shd w:val="clear" w:color="auto" w:fill="FFFFFF"/>
        <w:spacing w:before="0" w:beforeAutospacing="0" w:after="0" w:afterAutospacing="0" w:line="560" w:lineRule="exact"/>
        <w:ind w:firstLineChars="200" w:firstLine="640"/>
        <w:jc w:val="both"/>
        <w:rPr>
          <w:rFonts w:ascii="黑体" w:eastAsia="黑体" w:hAnsi="黑体"/>
          <w:sz w:val="32"/>
          <w:szCs w:val="32"/>
        </w:rPr>
      </w:pPr>
    </w:p>
    <w:sectPr w:rsidR="00550814" w:rsidRPr="009E5552" w:rsidSect="00066727">
      <w:footerReference w:type="default" r:id="rId6"/>
      <w:pgSz w:w="11906" w:h="16838"/>
      <w:pgMar w:top="2098" w:right="1418"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C9" w:rsidRDefault="00100FC9" w:rsidP="00F97215">
      <w:r>
        <w:separator/>
      </w:r>
    </w:p>
  </w:endnote>
  <w:endnote w:type="continuationSeparator" w:id="1">
    <w:p w:rsidR="00100FC9" w:rsidRDefault="00100FC9" w:rsidP="00F9721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864"/>
      <w:docPartObj>
        <w:docPartGallery w:val="Page Numbers (Bottom of Page)"/>
        <w:docPartUnique/>
      </w:docPartObj>
    </w:sdtPr>
    <w:sdtContent>
      <w:p w:rsidR="00F01C8B" w:rsidRDefault="001A6F91">
        <w:pPr>
          <w:pStyle w:val="a5"/>
          <w:jc w:val="center"/>
        </w:pPr>
        <w:r>
          <w:fldChar w:fldCharType="begin"/>
        </w:r>
        <w:r w:rsidR="00F01C8B">
          <w:instrText xml:space="preserve"> PAGE   \* MERGEFORMAT </w:instrText>
        </w:r>
        <w:r>
          <w:fldChar w:fldCharType="separate"/>
        </w:r>
        <w:r w:rsidR="00F95CB5" w:rsidRPr="00F95CB5">
          <w:rPr>
            <w:noProof/>
            <w:lang w:val="zh-CN"/>
          </w:rPr>
          <w:t>1</w:t>
        </w:r>
        <w:r>
          <w:fldChar w:fldCharType="end"/>
        </w:r>
      </w:p>
    </w:sdtContent>
  </w:sdt>
  <w:p w:rsidR="00F01C8B" w:rsidRDefault="00F01C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C9" w:rsidRDefault="00100FC9" w:rsidP="00F97215">
      <w:r>
        <w:separator/>
      </w:r>
    </w:p>
  </w:footnote>
  <w:footnote w:type="continuationSeparator" w:id="1">
    <w:p w:rsidR="00100FC9" w:rsidRDefault="00100FC9" w:rsidP="00F97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7B3"/>
    <w:rsid w:val="00017A72"/>
    <w:rsid w:val="00055928"/>
    <w:rsid w:val="00066727"/>
    <w:rsid w:val="00100FC9"/>
    <w:rsid w:val="001500E5"/>
    <w:rsid w:val="001A6F91"/>
    <w:rsid w:val="001C21DB"/>
    <w:rsid w:val="002674BD"/>
    <w:rsid w:val="0027665D"/>
    <w:rsid w:val="002842F8"/>
    <w:rsid w:val="002C2505"/>
    <w:rsid w:val="003738DC"/>
    <w:rsid w:val="0038291F"/>
    <w:rsid w:val="00382AA5"/>
    <w:rsid w:val="0043578D"/>
    <w:rsid w:val="00446764"/>
    <w:rsid w:val="004E452C"/>
    <w:rsid w:val="00550814"/>
    <w:rsid w:val="00557750"/>
    <w:rsid w:val="00557A63"/>
    <w:rsid w:val="00571D54"/>
    <w:rsid w:val="00584B58"/>
    <w:rsid w:val="005D66E5"/>
    <w:rsid w:val="00754D77"/>
    <w:rsid w:val="00787399"/>
    <w:rsid w:val="008A63A6"/>
    <w:rsid w:val="008E0138"/>
    <w:rsid w:val="008E2A47"/>
    <w:rsid w:val="00913608"/>
    <w:rsid w:val="00932F5A"/>
    <w:rsid w:val="00941DF8"/>
    <w:rsid w:val="009C4190"/>
    <w:rsid w:val="009E5552"/>
    <w:rsid w:val="00A42B76"/>
    <w:rsid w:val="00A93FD7"/>
    <w:rsid w:val="00AF1210"/>
    <w:rsid w:val="00B557B3"/>
    <w:rsid w:val="00BB075F"/>
    <w:rsid w:val="00BE599A"/>
    <w:rsid w:val="00C2556E"/>
    <w:rsid w:val="00D12BE8"/>
    <w:rsid w:val="00D66AFB"/>
    <w:rsid w:val="00D9549E"/>
    <w:rsid w:val="00EE19DC"/>
    <w:rsid w:val="00F01C8B"/>
    <w:rsid w:val="00F21044"/>
    <w:rsid w:val="00F6263E"/>
    <w:rsid w:val="00F95CB5"/>
    <w:rsid w:val="00F97215"/>
    <w:rsid w:val="00FA6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仿宋" w:cstheme="minorBidi"/>
        <w:color w:val="000000" w:themeColor="text1"/>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57B3"/>
    <w:pPr>
      <w:widowControl/>
      <w:spacing w:before="100" w:beforeAutospacing="1" w:after="100" w:afterAutospacing="1"/>
      <w:jc w:val="left"/>
    </w:pPr>
    <w:rPr>
      <w:rFonts w:ascii="宋体" w:eastAsia="宋体" w:hAnsi="宋体" w:cs="宋体"/>
      <w:color w:val="auto"/>
      <w:kern w:val="0"/>
      <w:sz w:val="24"/>
      <w:szCs w:val="24"/>
    </w:rPr>
  </w:style>
  <w:style w:type="paragraph" w:styleId="a4">
    <w:name w:val="header"/>
    <w:basedOn w:val="a"/>
    <w:link w:val="Char"/>
    <w:uiPriority w:val="99"/>
    <w:semiHidden/>
    <w:unhideWhenUsed/>
    <w:rsid w:val="00F97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7215"/>
    <w:rPr>
      <w:sz w:val="18"/>
      <w:szCs w:val="18"/>
    </w:rPr>
  </w:style>
  <w:style w:type="paragraph" w:styleId="a5">
    <w:name w:val="footer"/>
    <w:basedOn w:val="a"/>
    <w:link w:val="Char0"/>
    <w:uiPriority w:val="99"/>
    <w:unhideWhenUsed/>
    <w:rsid w:val="00F97215"/>
    <w:pPr>
      <w:tabs>
        <w:tab w:val="center" w:pos="4153"/>
        <w:tab w:val="right" w:pos="8306"/>
      </w:tabs>
      <w:snapToGrid w:val="0"/>
      <w:jc w:val="left"/>
    </w:pPr>
    <w:rPr>
      <w:sz w:val="18"/>
      <w:szCs w:val="18"/>
    </w:rPr>
  </w:style>
  <w:style w:type="character" w:customStyle="1" w:styleId="Char0">
    <w:name w:val="页脚 Char"/>
    <w:basedOn w:val="a0"/>
    <w:link w:val="a5"/>
    <w:uiPriority w:val="99"/>
    <w:rsid w:val="00F97215"/>
    <w:rPr>
      <w:sz w:val="18"/>
      <w:szCs w:val="18"/>
    </w:rPr>
  </w:style>
</w:styles>
</file>

<file path=word/webSettings.xml><?xml version="1.0" encoding="utf-8"?>
<w:webSettings xmlns:r="http://schemas.openxmlformats.org/officeDocument/2006/relationships" xmlns:w="http://schemas.openxmlformats.org/wordprocessingml/2006/main">
  <w:divs>
    <w:div w:id="16737487">
      <w:bodyDiv w:val="1"/>
      <w:marLeft w:val="0"/>
      <w:marRight w:val="0"/>
      <w:marTop w:val="0"/>
      <w:marBottom w:val="0"/>
      <w:divBdr>
        <w:top w:val="none" w:sz="0" w:space="0" w:color="auto"/>
        <w:left w:val="none" w:sz="0" w:space="0" w:color="auto"/>
        <w:bottom w:val="none" w:sz="0" w:space="0" w:color="auto"/>
        <w:right w:val="none" w:sz="0" w:space="0" w:color="auto"/>
      </w:divBdr>
    </w:div>
    <w:div w:id="34087808">
      <w:bodyDiv w:val="1"/>
      <w:marLeft w:val="0"/>
      <w:marRight w:val="0"/>
      <w:marTop w:val="0"/>
      <w:marBottom w:val="0"/>
      <w:divBdr>
        <w:top w:val="none" w:sz="0" w:space="0" w:color="auto"/>
        <w:left w:val="none" w:sz="0" w:space="0" w:color="auto"/>
        <w:bottom w:val="none" w:sz="0" w:space="0" w:color="auto"/>
        <w:right w:val="none" w:sz="0" w:space="0" w:color="auto"/>
      </w:divBdr>
    </w:div>
    <w:div w:id="120543339">
      <w:bodyDiv w:val="1"/>
      <w:marLeft w:val="0"/>
      <w:marRight w:val="0"/>
      <w:marTop w:val="0"/>
      <w:marBottom w:val="0"/>
      <w:divBdr>
        <w:top w:val="none" w:sz="0" w:space="0" w:color="auto"/>
        <w:left w:val="none" w:sz="0" w:space="0" w:color="auto"/>
        <w:bottom w:val="none" w:sz="0" w:space="0" w:color="auto"/>
        <w:right w:val="none" w:sz="0" w:space="0" w:color="auto"/>
      </w:divBdr>
    </w:div>
    <w:div w:id="133066713">
      <w:bodyDiv w:val="1"/>
      <w:marLeft w:val="0"/>
      <w:marRight w:val="0"/>
      <w:marTop w:val="0"/>
      <w:marBottom w:val="0"/>
      <w:divBdr>
        <w:top w:val="none" w:sz="0" w:space="0" w:color="auto"/>
        <w:left w:val="none" w:sz="0" w:space="0" w:color="auto"/>
        <w:bottom w:val="none" w:sz="0" w:space="0" w:color="auto"/>
        <w:right w:val="none" w:sz="0" w:space="0" w:color="auto"/>
      </w:divBdr>
    </w:div>
    <w:div w:id="225339821">
      <w:bodyDiv w:val="1"/>
      <w:marLeft w:val="0"/>
      <w:marRight w:val="0"/>
      <w:marTop w:val="0"/>
      <w:marBottom w:val="0"/>
      <w:divBdr>
        <w:top w:val="none" w:sz="0" w:space="0" w:color="auto"/>
        <w:left w:val="none" w:sz="0" w:space="0" w:color="auto"/>
        <w:bottom w:val="none" w:sz="0" w:space="0" w:color="auto"/>
        <w:right w:val="none" w:sz="0" w:space="0" w:color="auto"/>
      </w:divBdr>
    </w:div>
    <w:div w:id="285815770">
      <w:bodyDiv w:val="1"/>
      <w:marLeft w:val="0"/>
      <w:marRight w:val="0"/>
      <w:marTop w:val="0"/>
      <w:marBottom w:val="0"/>
      <w:divBdr>
        <w:top w:val="none" w:sz="0" w:space="0" w:color="auto"/>
        <w:left w:val="none" w:sz="0" w:space="0" w:color="auto"/>
        <w:bottom w:val="none" w:sz="0" w:space="0" w:color="auto"/>
        <w:right w:val="none" w:sz="0" w:space="0" w:color="auto"/>
      </w:divBdr>
    </w:div>
    <w:div w:id="562254690">
      <w:bodyDiv w:val="1"/>
      <w:marLeft w:val="0"/>
      <w:marRight w:val="0"/>
      <w:marTop w:val="0"/>
      <w:marBottom w:val="0"/>
      <w:divBdr>
        <w:top w:val="none" w:sz="0" w:space="0" w:color="auto"/>
        <w:left w:val="none" w:sz="0" w:space="0" w:color="auto"/>
        <w:bottom w:val="none" w:sz="0" w:space="0" w:color="auto"/>
        <w:right w:val="none" w:sz="0" w:space="0" w:color="auto"/>
      </w:divBdr>
    </w:div>
    <w:div w:id="671303390">
      <w:bodyDiv w:val="1"/>
      <w:marLeft w:val="0"/>
      <w:marRight w:val="0"/>
      <w:marTop w:val="0"/>
      <w:marBottom w:val="0"/>
      <w:divBdr>
        <w:top w:val="none" w:sz="0" w:space="0" w:color="auto"/>
        <w:left w:val="none" w:sz="0" w:space="0" w:color="auto"/>
        <w:bottom w:val="none" w:sz="0" w:space="0" w:color="auto"/>
        <w:right w:val="none" w:sz="0" w:space="0" w:color="auto"/>
      </w:divBdr>
    </w:div>
    <w:div w:id="829757135">
      <w:bodyDiv w:val="1"/>
      <w:marLeft w:val="0"/>
      <w:marRight w:val="0"/>
      <w:marTop w:val="0"/>
      <w:marBottom w:val="0"/>
      <w:divBdr>
        <w:top w:val="none" w:sz="0" w:space="0" w:color="auto"/>
        <w:left w:val="none" w:sz="0" w:space="0" w:color="auto"/>
        <w:bottom w:val="none" w:sz="0" w:space="0" w:color="auto"/>
        <w:right w:val="none" w:sz="0" w:space="0" w:color="auto"/>
      </w:divBdr>
      <w:divsChild>
        <w:div w:id="337999615">
          <w:marLeft w:val="0"/>
          <w:marRight w:val="0"/>
          <w:marTop w:val="0"/>
          <w:marBottom w:val="0"/>
          <w:divBdr>
            <w:top w:val="none" w:sz="0" w:space="0" w:color="auto"/>
            <w:left w:val="none" w:sz="0" w:space="0" w:color="auto"/>
            <w:bottom w:val="none" w:sz="0" w:space="0" w:color="auto"/>
            <w:right w:val="none" w:sz="0" w:space="0" w:color="auto"/>
          </w:divBdr>
          <w:divsChild>
            <w:div w:id="4409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7730">
      <w:bodyDiv w:val="1"/>
      <w:marLeft w:val="0"/>
      <w:marRight w:val="0"/>
      <w:marTop w:val="0"/>
      <w:marBottom w:val="0"/>
      <w:divBdr>
        <w:top w:val="none" w:sz="0" w:space="0" w:color="auto"/>
        <w:left w:val="none" w:sz="0" w:space="0" w:color="auto"/>
        <w:bottom w:val="none" w:sz="0" w:space="0" w:color="auto"/>
        <w:right w:val="none" w:sz="0" w:space="0" w:color="auto"/>
      </w:divBdr>
    </w:div>
    <w:div w:id="1089542567">
      <w:bodyDiv w:val="1"/>
      <w:marLeft w:val="0"/>
      <w:marRight w:val="0"/>
      <w:marTop w:val="0"/>
      <w:marBottom w:val="0"/>
      <w:divBdr>
        <w:top w:val="none" w:sz="0" w:space="0" w:color="auto"/>
        <w:left w:val="none" w:sz="0" w:space="0" w:color="auto"/>
        <w:bottom w:val="none" w:sz="0" w:space="0" w:color="auto"/>
        <w:right w:val="none" w:sz="0" w:space="0" w:color="auto"/>
      </w:divBdr>
    </w:div>
    <w:div w:id="109212223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0459438">
      <w:bodyDiv w:val="1"/>
      <w:marLeft w:val="0"/>
      <w:marRight w:val="0"/>
      <w:marTop w:val="0"/>
      <w:marBottom w:val="0"/>
      <w:divBdr>
        <w:top w:val="none" w:sz="0" w:space="0" w:color="auto"/>
        <w:left w:val="none" w:sz="0" w:space="0" w:color="auto"/>
        <w:bottom w:val="none" w:sz="0" w:space="0" w:color="auto"/>
        <w:right w:val="none" w:sz="0" w:space="0" w:color="auto"/>
      </w:divBdr>
    </w:div>
    <w:div w:id="1245457499">
      <w:bodyDiv w:val="1"/>
      <w:marLeft w:val="0"/>
      <w:marRight w:val="0"/>
      <w:marTop w:val="0"/>
      <w:marBottom w:val="0"/>
      <w:divBdr>
        <w:top w:val="none" w:sz="0" w:space="0" w:color="auto"/>
        <w:left w:val="none" w:sz="0" w:space="0" w:color="auto"/>
        <w:bottom w:val="none" w:sz="0" w:space="0" w:color="auto"/>
        <w:right w:val="none" w:sz="0" w:space="0" w:color="auto"/>
      </w:divBdr>
    </w:div>
    <w:div w:id="1365642076">
      <w:bodyDiv w:val="1"/>
      <w:marLeft w:val="0"/>
      <w:marRight w:val="0"/>
      <w:marTop w:val="0"/>
      <w:marBottom w:val="0"/>
      <w:divBdr>
        <w:top w:val="none" w:sz="0" w:space="0" w:color="auto"/>
        <w:left w:val="none" w:sz="0" w:space="0" w:color="auto"/>
        <w:bottom w:val="none" w:sz="0" w:space="0" w:color="auto"/>
        <w:right w:val="none" w:sz="0" w:space="0" w:color="auto"/>
      </w:divBdr>
    </w:div>
    <w:div w:id="1368484718">
      <w:bodyDiv w:val="1"/>
      <w:marLeft w:val="0"/>
      <w:marRight w:val="0"/>
      <w:marTop w:val="0"/>
      <w:marBottom w:val="0"/>
      <w:divBdr>
        <w:top w:val="none" w:sz="0" w:space="0" w:color="auto"/>
        <w:left w:val="none" w:sz="0" w:space="0" w:color="auto"/>
        <w:bottom w:val="none" w:sz="0" w:space="0" w:color="auto"/>
        <w:right w:val="none" w:sz="0" w:space="0" w:color="auto"/>
      </w:divBdr>
    </w:div>
    <w:div w:id="1737316223">
      <w:bodyDiv w:val="1"/>
      <w:marLeft w:val="0"/>
      <w:marRight w:val="0"/>
      <w:marTop w:val="0"/>
      <w:marBottom w:val="0"/>
      <w:divBdr>
        <w:top w:val="none" w:sz="0" w:space="0" w:color="auto"/>
        <w:left w:val="none" w:sz="0" w:space="0" w:color="auto"/>
        <w:bottom w:val="none" w:sz="0" w:space="0" w:color="auto"/>
        <w:right w:val="none" w:sz="0" w:space="0" w:color="auto"/>
      </w:divBdr>
    </w:div>
    <w:div w:id="1798916806">
      <w:bodyDiv w:val="1"/>
      <w:marLeft w:val="0"/>
      <w:marRight w:val="0"/>
      <w:marTop w:val="0"/>
      <w:marBottom w:val="0"/>
      <w:divBdr>
        <w:top w:val="none" w:sz="0" w:space="0" w:color="auto"/>
        <w:left w:val="none" w:sz="0" w:space="0" w:color="auto"/>
        <w:bottom w:val="none" w:sz="0" w:space="0" w:color="auto"/>
        <w:right w:val="none" w:sz="0" w:space="0" w:color="auto"/>
      </w:divBdr>
    </w:div>
    <w:div w:id="1948463469">
      <w:bodyDiv w:val="1"/>
      <w:marLeft w:val="0"/>
      <w:marRight w:val="0"/>
      <w:marTop w:val="0"/>
      <w:marBottom w:val="0"/>
      <w:divBdr>
        <w:top w:val="none" w:sz="0" w:space="0" w:color="auto"/>
        <w:left w:val="none" w:sz="0" w:space="0" w:color="auto"/>
        <w:bottom w:val="none" w:sz="0" w:space="0" w:color="auto"/>
        <w:right w:val="none" w:sz="0" w:space="0" w:color="auto"/>
      </w:divBdr>
    </w:div>
    <w:div w:id="2003970368">
      <w:bodyDiv w:val="1"/>
      <w:marLeft w:val="0"/>
      <w:marRight w:val="0"/>
      <w:marTop w:val="0"/>
      <w:marBottom w:val="0"/>
      <w:divBdr>
        <w:top w:val="none" w:sz="0" w:space="0" w:color="auto"/>
        <w:left w:val="none" w:sz="0" w:space="0" w:color="auto"/>
        <w:bottom w:val="none" w:sz="0" w:space="0" w:color="auto"/>
        <w:right w:val="none" w:sz="0" w:space="0" w:color="auto"/>
      </w:divBdr>
    </w:div>
    <w:div w:id="2016613361">
      <w:bodyDiv w:val="1"/>
      <w:marLeft w:val="0"/>
      <w:marRight w:val="0"/>
      <w:marTop w:val="0"/>
      <w:marBottom w:val="0"/>
      <w:divBdr>
        <w:top w:val="none" w:sz="0" w:space="0" w:color="auto"/>
        <w:left w:val="none" w:sz="0" w:space="0" w:color="auto"/>
        <w:bottom w:val="none" w:sz="0" w:space="0" w:color="auto"/>
        <w:right w:val="none" w:sz="0" w:space="0" w:color="auto"/>
      </w:divBdr>
    </w:div>
    <w:div w:id="2028216310">
      <w:bodyDiv w:val="1"/>
      <w:marLeft w:val="0"/>
      <w:marRight w:val="0"/>
      <w:marTop w:val="0"/>
      <w:marBottom w:val="0"/>
      <w:divBdr>
        <w:top w:val="none" w:sz="0" w:space="0" w:color="auto"/>
        <w:left w:val="none" w:sz="0" w:space="0" w:color="auto"/>
        <w:bottom w:val="none" w:sz="0" w:space="0" w:color="auto"/>
        <w:right w:val="none" w:sz="0" w:space="0" w:color="auto"/>
      </w:divBdr>
    </w:div>
    <w:div w:id="21079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31</Pages>
  <Words>2131</Words>
  <Characters>12151</Characters>
  <Application>Microsoft Office Word</Application>
  <DocSecurity>0</DocSecurity>
  <Lines>101</Lines>
  <Paragraphs>28</Paragraphs>
  <ScaleCrop>false</ScaleCrop>
  <Company>Microsoft</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2017-06-18T10:20:00Z</cp:lastPrinted>
  <dcterms:created xsi:type="dcterms:W3CDTF">2017-06-11T03:10:00Z</dcterms:created>
  <dcterms:modified xsi:type="dcterms:W3CDTF">2017-06-19T10:26:00Z</dcterms:modified>
</cp:coreProperties>
</file>